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B" w:rsidRDefault="00A23C6B" w:rsidP="00A23C6B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Сопряженность </w:t>
      </w:r>
      <w:proofErr w:type="spellStart"/>
      <w:r>
        <w:rPr>
          <w:rFonts w:ascii="Times New Roman" w:hAnsi="Times New Roman" w:cs="Times New Roman"/>
          <w:sz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</w:rPr>
        <w:t xml:space="preserve"> с ОПОП и с рынком переводческих услуг.</w:t>
      </w:r>
    </w:p>
    <w:p w:rsidR="00A23C6B" w:rsidRPr="00635FCB" w:rsidRDefault="00A74205" w:rsidP="00002E32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35FCB">
        <w:rPr>
          <w:rFonts w:ascii="Times New Roman" w:hAnsi="Times New Roman" w:cs="Times New Roman"/>
          <w:sz w:val="28"/>
        </w:rPr>
        <w:t>Разработчики ОПОП «Перевод и переводоведение» 45.05.01, специализация «Лингвистическое обеспечение межгосударственных отношений», учитывая требования профессионального стандарта «Специалист в области перевода» в части трудовых действий переводчика</w:t>
      </w:r>
      <w:r w:rsidR="00635FCB" w:rsidRPr="00635FCB">
        <w:rPr>
          <w:rFonts w:ascii="Times New Roman" w:hAnsi="Times New Roman" w:cs="Times New Roman"/>
          <w:sz w:val="28"/>
        </w:rPr>
        <w:t xml:space="preserve"> (</w:t>
      </w:r>
      <w:r w:rsidRPr="00635FCB">
        <w:rPr>
          <w:rFonts w:ascii="Times New Roman" w:hAnsi="Times New Roman" w:cs="Times New Roman"/>
          <w:sz w:val="28"/>
        </w:rPr>
        <w:t>предполагающих</w:t>
      </w:r>
      <w:r w:rsidR="00635FCB" w:rsidRPr="00635FCB">
        <w:rPr>
          <w:rFonts w:ascii="Times New Roman" w:hAnsi="Times New Roman" w:cs="Times New Roman"/>
          <w:sz w:val="28"/>
        </w:rPr>
        <w:t xml:space="preserve"> поиск необходимой информации по заданной тематике перевода, составление локальных тематических словарей, осуществление межкультурной и межъязыковой коммуникации и т.д.), необходимые умения и знания, связанные с сохранением коммуникативной цели сообщения, определением стратегии перевода в зависимости от</w:t>
      </w:r>
      <w:proofErr w:type="gramEnd"/>
      <w:r w:rsidR="00635FCB" w:rsidRPr="00635FCB">
        <w:rPr>
          <w:rFonts w:ascii="Times New Roman" w:hAnsi="Times New Roman" w:cs="Times New Roman"/>
          <w:sz w:val="28"/>
        </w:rPr>
        <w:t xml:space="preserve"> коммуникативной ситуации, с умением использовать информационно-справочные системы, нацелены на максимальное приближение разработки дисциплин и практик, входящих в учебный план к интересам современного рынка переводческих услуг. Востребованность письменных и устных переводчиков как на рынке труда Республики Мордовия, так и Российской Федерации, продиктовала основные стратегические решения для создания настоящей ОПОП, в которой учтены как требования профессионального стандарта, так и мнение работодателей.</w:t>
      </w:r>
      <w:bookmarkStart w:id="0" w:name="_GoBack"/>
      <w:bookmarkEnd w:id="0"/>
    </w:p>
    <w:sectPr w:rsidR="00A23C6B" w:rsidRPr="0063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05"/>
    <w:rsid w:val="00002E32"/>
    <w:rsid w:val="000E3920"/>
    <w:rsid w:val="00635FCB"/>
    <w:rsid w:val="00A23C6B"/>
    <w:rsid w:val="00A74205"/>
    <w:rsid w:val="00B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3</cp:revision>
  <dcterms:created xsi:type="dcterms:W3CDTF">2023-06-26T10:22:00Z</dcterms:created>
  <dcterms:modified xsi:type="dcterms:W3CDTF">2023-06-26T11:58:00Z</dcterms:modified>
</cp:coreProperties>
</file>