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7D" w:rsidRPr="001F1C90" w:rsidRDefault="00A8417D" w:rsidP="000339BB">
      <w:pPr>
        <w:pStyle w:val="BodyTextIndent"/>
        <w:spacing w:line="240" w:lineRule="auto"/>
        <w:ind w:firstLine="0"/>
        <w:jc w:val="center"/>
        <w:rPr>
          <w:sz w:val="24"/>
          <w:szCs w:val="24"/>
        </w:rPr>
      </w:pPr>
      <w:r w:rsidRPr="001F1C90">
        <w:rPr>
          <w:sz w:val="24"/>
          <w:szCs w:val="24"/>
        </w:rPr>
        <w:t xml:space="preserve">ФОНД «РУССКИЙ МИР», </w:t>
      </w:r>
    </w:p>
    <w:p w:rsidR="00A8417D" w:rsidRPr="001F1C90" w:rsidRDefault="00A8417D" w:rsidP="000339BB">
      <w:pPr>
        <w:pStyle w:val="BodyTextIndent"/>
        <w:spacing w:line="240" w:lineRule="auto"/>
        <w:ind w:firstLine="0"/>
        <w:jc w:val="center"/>
        <w:rPr>
          <w:sz w:val="24"/>
          <w:szCs w:val="24"/>
        </w:rPr>
      </w:pPr>
      <w:r w:rsidRPr="001F1C90">
        <w:rPr>
          <w:sz w:val="24"/>
          <w:szCs w:val="24"/>
        </w:rPr>
        <w:t>ФГБОУ ВО «СОЧИНСКИЙ ГОСУДАРСТВЕННЫЙ УНИВЕРСИТЕТ»</w:t>
      </w:r>
    </w:p>
    <w:p w:rsidR="00A8417D" w:rsidRPr="001F1C90" w:rsidRDefault="00A8417D" w:rsidP="000339BB">
      <w:pPr>
        <w:ind w:firstLine="340"/>
        <w:jc w:val="center"/>
        <w:rPr>
          <w:b/>
          <w:bCs/>
        </w:rPr>
      </w:pPr>
      <w:r w:rsidRPr="001F1C90">
        <w:rPr>
          <w:b/>
          <w:bCs/>
        </w:rPr>
        <w:t>12–14 мая 2020 г.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center"/>
      </w:pPr>
      <w:r w:rsidRPr="001F1C90">
        <w:t xml:space="preserve">реализуют комплексный филологический проект 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center"/>
        <w:rPr>
          <w:b/>
          <w:bCs/>
        </w:rPr>
      </w:pPr>
      <w:r w:rsidRPr="001F1C90">
        <w:rPr>
          <w:b/>
          <w:bCs/>
        </w:rPr>
        <w:t xml:space="preserve">«ПРОФЕССИОНАЛЬНАЯ ЯЗЫКОВАЯ ЛИЧНОСТЬ: 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center"/>
        <w:rPr>
          <w:b/>
          <w:bCs/>
        </w:rPr>
      </w:pPr>
      <w:r w:rsidRPr="001F1C90">
        <w:rPr>
          <w:b/>
          <w:bCs/>
          <w:lang w:val="en-US"/>
        </w:rPr>
        <w:t>II</w:t>
      </w:r>
      <w:r w:rsidRPr="001F1C90">
        <w:rPr>
          <w:b/>
          <w:bCs/>
        </w:rPr>
        <w:t xml:space="preserve"> МЕЖДУНАРОДНЫЙ ФОРУМ РУСИСТОВ 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center"/>
        <w:rPr>
          <w:b/>
          <w:bCs/>
        </w:rPr>
      </w:pPr>
      <w:r w:rsidRPr="001F1C90">
        <w:rPr>
          <w:b/>
          <w:bCs/>
        </w:rPr>
        <w:t>В СОЧИНСКОМ ГОСУДАРСТВЕННОМ УНИВЕРСИТЕТЕ</w:t>
      </w:r>
      <w:r>
        <w:rPr>
          <w:b/>
          <w:bCs/>
        </w:rPr>
        <w:t>»</w:t>
      </w:r>
    </w:p>
    <w:p w:rsidR="00A8417D" w:rsidRPr="005628CA" w:rsidRDefault="00A8417D" w:rsidP="000339BB">
      <w:pPr>
        <w:pStyle w:val="NormalWeb"/>
        <w:spacing w:before="0" w:beforeAutospacing="0" w:after="0" w:afterAutospacing="0"/>
        <w:ind w:firstLine="340"/>
        <w:jc w:val="center"/>
        <w:rPr>
          <w:b/>
          <w:bCs/>
          <w:sz w:val="8"/>
          <w:szCs w:val="8"/>
        </w:rPr>
      </w:pP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1F1C90">
        <w:rPr>
          <w:b/>
          <w:bCs/>
          <w:i/>
          <w:iCs/>
        </w:rPr>
        <w:t>Цель проекта</w:t>
      </w:r>
      <w:r w:rsidRPr="001F1C90">
        <w:rPr>
          <w:b/>
          <w:bCs/>
        </w:rPr>
        <w:t xml:space="preserve"> –</w:t>
      </w:r>
      <w:r w:rsidRPr="001F1C90">
        <w:t xml:space="preserve"> организация, дискуссионное стимулирование, синергетическое развитие и популяризация результатов эффективной коллегиальной речемыслительной деятельности участников форума. Ядро проблематики – </w:t>
      </w:r>
      <w:r w:rsidRPr="001F1C90">
        <w:rPr>
          <w:i/>
          <w:iCs/>
        </w:rPr>
        <w:t>русскоговорящая профессиональная языковая личность</w:t>
      </w:r>
      <w:r w:rsidRPr="001F1C90">
        <w:t xml:space="preserve">, рассматриваемая в различных аспектах: 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1F1C90">
        <w:t xml:space="preserve">– формирование и самопроектирование профессиональной языковой личности обучающего и обучающегося; </w:t>
      </w:r>
    </w:p>
    <w:p w:rsidR="00A8417D" w:rsidRPr="00637241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1F1C90">
        <w:t>– взаимопроникновение подструктур «первичной» и «вторичной» языковой личности: русский язык – иностранные языки – родные национальные языки</w:t>
      </w:r>
      <w:r>
        <w:t xml:space="preserve">; феномен </w:t>
      </w:r>
      <w:r w:rsidRPr="00637241">
        <w:t>би(поли)лингвизма</w:t>
      </w:r>
      <w:r>
        <w:t xml:space="preserve"> </w:t>
      </w:r>
      <w:r w:rsidRPr="008F799B">
        <w:t>и его специфика в современном мире</w:t>
      </w:r>
      <w:r w:rsidRPr="00637241">
        <w:t>;</w:t>
      </w:r>
    </w:p>
    <w:p w:rsidR="00A8417D" w:rsidRPr="00637241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637241">
        <w:t>– писательское творчество (языковая и литературная личность автора) и филологический поиск (языковая личность литературного критика, ученого-филолога – лингвиста и литературоведа, переводчика, преподавателя-русиста, учителя-словесника) и др.</w:t>
      </w:r>
    </w:p>
    <w:p w:rsidR="00A8417D" w:rsidRPr="00637241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637241">
        <w:t>В ходе заседаний участниками формулируются инновационные предложения по направлениям исследований в пограничных зонах филологических и педагогических дисциплин, разрабатываются практические рекомендации для образовательной сферы. Организуются временные научные коллективы, обсуждается система коллективных монографий и учебных пособий в русле проблематики конференций для их подготовки к III Форуму.</w:t>
      </w:r>
      <w:r>
        <w:t xml:space="preserve"> </w:t>
      </w:r>
      <w:r w:rsidRPr="00637241">
        <w:t>Каждая группа авторов выступает как «коллегиальная языковая личность филолога-русиста», функционирующая на единой концептуальной платформе Сочинской лингвориторической школы.</w:t>
      </w:r>
    </w:p>
    <w:p w:rsidR="00A8417D" w:rsidRDefault="00A8417D" w:rsidP="005628CA">
      <w:pPr>
        <w:pStyle w:val="NormalWeb"/>
        <w:spacing w:before="0" w:beforeAutospacing="0" w:after="0" w:afterAutospacing="0"/>
        <w:ind w:firstLine="340"/>
        <w:jc w:val="both"/>
      </w:pPr>
      <w:r w:rsidRPr="00637241">
        <w:t>Проект включает цикл из трех филологических мероприятий, благодаря чему формируется</w:t>
      </w:r>
      <w:r w:rsidRPr="000D6CED">
        <w:t xml:space="preserve"> </w:t>
      </w:r>
      <w:r w:rsidRPr="001F1C90">
        <w:t>многомерный исследовательский континуум ментального пространства коллегиальной языковой личности отечественных и зарубежных русистов.</w:t>
      </w:r>
      <w:r>
        <w:t xml:space="preserve"> </w:t>
      </w:r>
    </w:p>
    <w:p w:rsidR="00A8417D" w:rsidRDefault="00A8417D" w:rsidP="005628CA">
      <w:pPr>
        <w:pStyle w:val="NormalWeb"/>
        <w:spacing w:before="0" w:beforeAutospacing="0" w:after="0" w:afterAutospacing="0"/>
        <w:ind w:firstLine="340"/>
        <w:jc w:val="both"/>
      </w:pPr>
      <w:r w:rsidRPr="005628CA">
        <w:t>Ссылка на сайте фонда</w:t>
      </w:r>
      <w:r>
        <w:t xml:space="preserve"> «Русский мир»</w:t>
      </w:r>
      <w:r w:rsidRPr="005628CA">
        <w:t xml:space="preserve">, </w:t>
      </w:r>
      <w:r>
        <w:t xml:space="preserve">где </w:t>
      </w:r>
      <w:r w:rsidRPr="005628CA">
        <w:t>представлены материалы предыдущих конференций форума:</w:t>
      </w:r>
      <w:r>
        <w:rPr>
          <w:rFonts w:ascii="Arial" w:hAnsi="Arial" w:cs="Arial"/>
        </w:rPr>
        <w:t xml:space="preserve"> </w:t>
      </w:r>
      <w:hyperlink r:id="rId5" w:tgtFrame="_blank" w:history="1">
        <w:r w:rsidRPr="005628CA">
          <w:rPr>
            <w:rStyle w:val="Hyperlink"/>
            <w:color w:val="005BD1"/>
          </w:rPr>
          <w:t>https://russkiymir.ru/events/266398/</w:t>
        </w:r>
      </w:hyperlink>
      <w:r w:rsidRPr="005628CA">
        <w:t>.</w:t>
      </w:r>
    </w:p>
    <w:p w:rsidR="00A8417D" w:rsidRPr="001F1C90" w:rsidRDefault="00A8417D" w:rsidP="005628CA">
      <w:pPr>
        <w:pStyle w:val="NormalWeb"/>
        <w:spacing w:before="0" w:beforeAutospacing="0" w:after="0" w:afterAutospacing="0"/>
        <w:ind w:firstLine="340"/>
        <w:jc w:val="both"/>
      </w:pPr>
      <w:r w:rsidRPr="00AE773A">
        <w:rPr>
          <w:b/>
          <w:bCs/>
        </w:rPr>
        <w:t>Заявки в формируемую программу ждем оперативно,</w:t>
      </w:r>
      <w:r w:rsidRPr="00AE773A">
        <w:t xml:space="preserve"> по получении инф.</w:t>
      </w:r>
      <w:r>
        <w:t xml:space="preserve"> </w:t>
      </w:r>
      <w:r w:rsidRPr="00AE773A">
        <w:t>письма, а также</w:t>
      </w:r>
      <w:r>
        <w:rPr>
          <w:b/>
          <w:bCs/>
        </w:rPr>
        <w:t xml:space="preserve"> </w:t>
      </w:r>
      <w:r w:rsidRPr="001F1C90">
        <w:rPr>
          <w:i/>
          <w:iCs/>
        </w:rPr>
        <w:t xml:space="preserve">до </w:t>
      </w:r>
      <w:r>
        <w:rPr>
          <w:i/>
          <w:iCs/>
        </w:rPr>
        <w:t>3</w:t>
      </w:r>
      <w:r w:rsidRPr="001F1C90">
        <w:rPr>
          <w:i/>
          <w:iCs/>
        </w:rPr>
        <w:t xml:space="preserve">0 </w:t>
      </w:r>
      <w:r>
        <w:rPr>
          <w:i/>
          <w:iCs/>
        </w:rPr>
        <w:t xml:space="preserve">января </w:t>
      </w:r>
      <w:r w:rsidRPr="001F1C90">
        <w:rPr>
          <w:i/>
          <w:iCs/>
        </w:rPr>
        <w:t>2019 г.</w:t>
      </w:r>
      <w:r w:rsidRPr="001F1C90">
        <w:rPr>
          <w:b/>
          <w:bCs/>
        </w:rPr>
        <w:t xml:space="preserve"> в письмах</w:t>
      </w:r>
      <w:r w:rsidRPr="001F1C90">
        <w:t xml:space="preserve">, без вложений, на адрес </w:t>
      </w:r>
      <w:hyperlink r:id="rId6" w:history="1">
        <w:r w:rsidRPr="001F1C90">
          <w:rPr>
            <w:rStyle w:val="Hyperlink"/>
            <w:color w:val="auto"/>
          </w:rPr>
          <w:t>alvorozhbitova@mail.ru</w:t>
        </w:r>
      </w:hyperlink>
      <w:r w:rsidRPr="001F1C90">
        <w:t xml:space="preserve"> :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1F1C90">
        <w:t>– название мероприятия в рамках форума (одно из трех; при участии в нескольких – на каждый отдельная заявка, в одном письме).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both"/>
        <w:rPr>
          <w:b/>
          <w:bCs/>
          <w:i/>
          <w:iCs/>
        </w:rPr>
      </w:pPr>
      <w:r w:rsidRPr="001F1C90">
        <w:t xml:space="preserve">– </w:t>
      </w:r>
      <w:r w:rsidRPr="001F1C90">
        <w:rPr>
          <w:b/>
          <w:bCs/>
        </w:rPr>
        <w:t>ФИО</w:t>
      </w:r>
      <w:r w:rsidRPr="001F1C90">
        <w:t>, уч. степень, уч. звание, учреждение (город, страна – для зарубежных участников), должность, эл. адрес.</w:t>
      </w:r>
      <w:r>
        <w:t xml:space="preserve"> </w:t>
      </w:r>
      <w:r w:rsidRPr="001F1C90">
        <w:rPr>
          <w:b/>
          <w:bCs/>
        </w:rPr>
        <w:t>Тема</w:t>
      </w:r>
      <w:r w:rsidRPr="001F1C90">
        <w:rPr>
          <w:b/>
          <w:bCs/>
          <w:i/>
          <w:iCs/>
        </w:rPr>
        <w:t>.</w:t>
      </w:r>
      <w:r>
        <w:rPr>
          <w:b/>
          <w:bCs/>
          <w:i/>
          <w:iCs/>
        </w:rPr>
        <w:t xml:space="preserve">  </w:t>
      </w:r>
    </w:p>
    <w:p w:rsidR="00A8417D" w:rsidRPr="001F1C90" w:rsidRDefault="00A8417D" w:rsidP="005628CA">
      <w:pPr>
        <w:pStyle w:val="NormalWeb"/>
        <w:spacing w:before="0" w:beforeAutospacing="0" w:after="0" w:afterAutospacing="0"/>
        <w:ind w:firstLine="340"/>
        <w:jc w:val="center"/>
        <w:rPr>
          <w:i/>
          <w:iCs/>
        </w:rPr>
      </w:pPr>
      <w:r w:rsidRPr="001F1C90">
        <w:rPr>
          <w:i/>
          <w:iCs/>
        </w:rPr>
        <w:t>Образец:</w:t>
      </w:r>
    </w:p>
    <w:p w:rsidR="00A8417D" w:rsidRPr="0058504F" w:rsidRDefault="00A8417D" w:rsidP="000339BB">
      <w:pPr>
        <w:pStyle w:val="NormalWeb"/>
        <w:spacing w:before="0" w:beforeAutospacing="0" w:after="0" w:afterAutospacing="0"/>
        <w:ind w:firstLine="340"/>
        <w:jc w:val="both"/>
        <w:rPr>
          <w:sz w:val="22"/>
          <w:szCs w:val="22"/>
        </w:rPr>
      </w:pPr>
      <w:r w:rsidRPr="0058504F">
        <w:rPr>
          <w:b/>
          <w:bCs/>
          <w:sz w:val="22"/>
          <w:szCs w:val="22"/>
        </w:rPr>
        <w:t>Кузнецова Анна Владимировна</w:t>
      </w:r>
      <w:r w:rsidRPr="0058504F">
        <w:rPr>
          <w:sz w:val="22"/>
          <w:szCs w:val="22"/>
        </w:rPr>
        <w:t>, доктор филологических наук, профессор, Южный федеральный университет (г. Ростов-на-Дону), профессор кафедры отечественной литературы, &lt;</w:t>
      </w:r>
      <w:hyperlink r:id="rId7" w:history="1">
        <w:r w:rsidRPr="0058504F">
          <w:rPr>
            <w:rStyle w:val="Hyperlink"/>
            <w:color w:val="auto"/>
            <w:sz w:val="22"/>
            <w:szCs w:val="22"/>
          </w:rPr>
          <w:t>avk21@yandex.ru</w:t>
        </w:r>
      </w:hyperlink>
      <w:r w:rsidRPr="0058504F">
        <w:rPr>
          <w:sz w:val="22"/>
          <w:szCs w:val="22"/>
        </w:rPr>
        <w:t>&gt;</w:t>
      </w:r>
    </w:p>
    <w:p w:rsidR="00A8417D" w:rsidRPr="0058504F" w:rsidRDefault="00A8417D" w:rsidP="000339BB">
      <w:pPr>
        <w:ind w:firstLine="340"/>
        <w:jc w:val="both"/>
        <w:rPr>
          <w:b/>
          <w:bCs/>
          <w:sz w:val="22"/>
          <w:szCs w:val="22"/>
        </w:rPr>
      </w:pPr>
      <w:r w:rsidRPr="0058504F">
        <w:rPr>
          <w:b/>
          <w:bCs/>
          <w:sz w:val="22"/>
          <w:szCs w:val="22"/>
        </w:rPr>
        <w:t>Феномен иронии в картине мира литературной личности: лингвориторические стратегии.</w:t>
      </w:r>
      <w:r w:rsidRPr="0058504F">
        <w:rPr>
          <w:sz w:val="22"/>
          <w:szCs w:val="22"/>
        </w:rPr>
        <w:t xml:space="preserve"> </w:t>
      </w:r>
    </w:p>
    <w:p w:rsidR="00A8417D" w:rsidRPr="001F1C90" w:rsidRDefault="00A8417D" w:rsidP="000339BB">
      <w:pPr>
        <w:ind w:firstLine="340"/>
        <w:jc w:val="both"/>
        <w:rPr>
          <w:sz w:val="8"/>
          <w:szCs w:val="8"/>
        </w:rPr>
      </w:pPr>
    </w:p>
    <w:p w:rsidR="00A8417D" w:rsidRDefault="00A8417D" w:rsidP="000339BB">
      <w:pPr>
        <w:ind w:firstLine="340"/>
        <w:jc w:val="both"/>
      </w:pPr>
      <w:r w:rsidRPr="001F1C90">
        <w:t>Материалы Форума будут опубликованы</w:t>
      </w:r>
      <w:r>
        <w:t xml:space="preserve"> </w:t>
      </w:r>
      <w:r w:rsidRPr="001F1C90">
        <w:t xml:space="preserve">в выпуске научного журнала </w:t>
      </w:r>
      <w:r w:rsidRPr="0058504F">
        <w:rPr>
          <w:b/>
          <w:bCs/>
        </w:rPr>
        <w:t>«</w:t>
      </w:r>
      <w:r w:rsidRPr="0058504F">
        <w:rPr>
          <w:b/>
          <w:bCs/>
          <w:i/>
          <w:iCs/>
        </w:rPr>
        <w:t xml:space="preserve">Лингвориторическая парадигма: теоретические и прикладные аспекты» </w:t>
      </w:r>
      <w:r w:rsidRPr="001F1C90">
        <w:t xml:space="preserve">(№ 25, 2020 г.) РИНЦ: </w:t>
      </w:r>
      <w:hyperlink r:id="rId8" w:history="1">
        <w:r w:rsidRPr="001F1C90">
          <w:rPr>
            <w:rStyle w:val="Hyperlink"/>
            <w:color w:val="auto"/>
            <w:lang w:val="en-US"/>
          </w:rPr>
          <w:t>http</w:t>
        </w:r>
        <w:r w:rsidRPr="001F1C90">
          <w:rPr>
            <w:rStyle w:val="Hyperlink"/>
            <w:color w:val="auto"/>
          </w:rPr>
          <w:t>://</w:t>
        </w:r>
        <w:r w:rsidRPr="001F1C90">
          <w:rPr>
            <w:rStyle w:val="Hyperlink"/>
            <w:color w:val="auto"/>
            <w:lang w:val="en-US"/>
          </w:rPr>
          <w:t>elibrary</w:t>
        </w:r>
        <w:r w:rsidRPr="001F1C90">
          <w:rPr>
            <w:rStyle w:val="Hyperlink"/>
            <w:color w:val="auto"/>
          </w:rPr>
          <w:t>.</w:t>
        </w:r>
        <w:r w:rsidRPr="001F1C90">
          <w:rPr>
            <w:rStyle w:val="Hyperlink"/>
            <w:color w:val="auto"/>
            <w:lang w:val="en-US"/>
          </w:rPr>
          <w:t>ru</w:t>
        </w:r>
        <w:r w:rsidRPr="001F1C90">
          <w:rPr>
            <w:rStyle w:val="Hyperlink"/>
            <w:color w:val="auto"/>
          </w:rPr>
          <w:t>/</w:t>
        </w:r>
        <w:r w:rsidRPr="001F1C90">
          <w:rPr>
            <w:rStyle w:val="Hyperlink"/>
            <w:color w:val="auto"/>
            <w:lang w:val="en-US"/>
          </w:rPr>
          <w:t>title</w:t>
        </w:r>
        <w:r w:rsidRPr="001F1C90">
          <w:rPr>
            <w:rStyle w:val="Hyperlink"/>
            <w:color w:val="auto"/>
          </w:rPr>
          <w:t>_</w:t>
        </w:r>
        <w:r w:rsidRPr="001F1C90">
          <w:rPr>
            <w:rStyle w:val="Hyperlink"/>
            <w:color w:val="auto"/>
            <w:lang w:val="en-US"/>
          </w:rPr>
          <w:t>about</w:t>
        </w:r>
        <w:r w:rsidRPr="001F1C90">
          <w:rPr>
            <w:rStyle w:val="Hyperlink"/>
            <w:color w:val="auto"/>
          </w:rPr>
          <w:t>.</w:t>
        </w:r>
        <w:r w:rsidRPr="001F1C90">
          <w:rPr>
            <w:rStyle w:val="Hyperlink"/>
            <w:color w:val="auto"/>
            <w:lang w:val="en-US"/>
          </w:rPr>
          <w:t>asp</w:t>
        </w:r>
        <w:r w:rsidRPr="001F1C90">
          <w:rPr>
            <w:rStyle w:val="Hyperlink"/>
            <w:color w:val="auto"/>
          </w:rPr>
          <w:t>?</w:t>
        </w:r>
        <w:r w:rsidRPr="001F1C90">
          <w:rPr>
            <w:rStyle w:val="Hyperlink"/>
            <w:color w:val="auto"/>
            <w:lang w:val="en-US"/>
          </w:rPr>
          <w:t>id</w:t>
        </w:r>
        <w:r w:rsidRPr="001F1C90">
          <w:rPr>
            <w:rStyle w:val="Hyperlink"/>
            <w:color w:val="auto"/>
          </w:rPr>
          <w:t>=37965</w:t>
        </w:r>
      </w:hyperlink>
      <w:r>
        <w:t>; п</w:t>
      </w:r>
      <w:r w:rsidRPr="001F1C90">
        <w:t xml:space="preserve">рием статей до </w:t>
      </w:r>
      <w:r>
        <w:t>30</w:t>
      </w:r>
      <w:r w:rsidRPr="001F1C90">
        <w:t>.0</w:t>
      </w:r>
      <w:r>
        <w:t>1</w:t>
      </w:r>
      <w:r w:rsidRPr="001F1C90">
        <w:t>.2020 (</w:t>
      </w:r>
      <w:r>
        <w:t xml:space="preserve">условия см. в </w:t>
      </w:r>
      <w:r w:rsidRPr="001F1C90">
        <w:t>Приложени</w:t>
      </w:r>
      <w:r>
        <w:t>и</w:t>
      </w:r>
      <w:r w:rsidRPr="001F1C90">
        <w:t>).</w:t>
      </w:r>
      <w:r>
        <w:t xml:space="preserve"> </w:t>
      </w:r>
    </w:p>
    <w:p w:rsidR="00A8417D" w:rsidRDefault="00A8417D" w:rsidP="000339BB">
      <w:pPr>
        <w:ind w:firstLine="340"/>
        <w:jc w:val="both"/>
      </w:pPr>
      <w:r>
        <w:t>П</w:t>
      </w:r>
      <w:r w:rsidRPr="00720D3F">
        <w:t xml:space="preserve">о желанию авторов </w:t>
      </w:r>
      <w:r>
        <w:t xml:space="preserve">тематика статей в англоязычной версии публикуется также </w:t>
      </w:r>
      <w:r w:rsidRPr="00720D3F">
        <w:t xml:space="preserve">в издании наукометрической базы </w:t>
      </w:r>
      <w:r w:rsidRPr="00720D3F">
        <w:rPr>
          <w:b/>
          <w:bCs/>
        </w:rPr>
        <w:t>Web of Science collection</w:t>
      </w:r>
      <w:r w:rsidRPr="00720D3F">
        <w:t xml:space="preserve"> – на условиях издателя, о которых будет сообщено дополнительно</w:t>
      </w:r>
      <w:r w:rsidRPr="000F0F77">
        <w:t>.</w:t>
      </w:r>
      <w:r>
        <w:t xml:space="preserve"> 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center"/>
        <w:rPr>
          <w:sz w:val="16"/>
          <w:szCs w:val="16"/>
        </w:rPr>
      </w:pP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center"/>
      </w:pPr>
      <w:r w:rsidRPr="001F1C90">
        <w:t>ТРИ МЕРОПРИЯТИЯ ФОРУМА</w:t>
      </w:r>
    </w:p>
    <w:p w:rsidR="00A8417D" w:rsidRPr="001F1C90" w:rsidRDefault="00A8417D" w:rsidP="000339BB">
      <w:pPr>
        <w:numPr>
          <w:ilvl w:val="0"/>
          <w:numId w:val="3"/>
        </w:numPr>
        <w:jc w:val="both"/>
      </w:pPr>
      <w:r w:rsidRPr="001F1C90">
        <w:rPr>
          <w:lang w:val="en-US"/>
        </w:rPr>
        <w:t>VI</w:t>
      </w:r>
      <w:r w:rsidRPr="001F1C90">
        <w:t xml:space="preserve"> Стратегическая сессия</w:t>
      </w:r>
      <w:r w:rsidRPr="001F1C90">
        <w:rPr>
          <w:b/>
          <w:bCs/>
        </w:rPr>
        <w:t xml:space="preserve"> «Совещание экспертов-филологов российских и зарубежных вузов по проблемам формирования речемыслительной культуры в высшей школе».</w:t>
      </w:r>
      <w:r>
        <w:rPr>
          <w:b/>
          <w:bCs/>
        </w:rPr>
        <w:t xml:space="preserve"> </w:t>
      </w:r>
    </w:p>
    <w:p w:rsidR="00A8417D" w:rsidRPr="001F1C90" w:rsidRDefault="00A8417D" w:rsidP="000339BB">
      <w:pPr>
        <w:ind w:left="700"/>
        <w:jc w:val="both"/>
      </w:pPr>
      <w:r w:rsidRPr="001F1C90">
        <w:t xml:space="preserve">Основные направления разработки установочной проблематики: </w:t>
      </w:r>
    </w:p>
    <w:p w:rsidR="00A8417D" w:rsidRPr="001F1C90" w:rsidRDefault="00A8417D" w:rsidP="000339BB">
      <w:pPr>
        <w:ind w:firstLine="567"/>
        <w:jc w:val="both"/>
      </w:pPr>
      <w:r w:rsidRPr="001F1C90">
        <w:t>–</w:t>
      </w:r>
      <w:r w:rsidRPr="001F1C90">
        <w:rPr>
          <w:i/>
          <w:iCs/>
        </w:rPr>
        <w:t xml:space="preserve"> профессорско-преподавательский корпус высшей школы </w:t>
      </w:r>
      <w:r w:rsidRPr="001F1C90">
        <w:t>как коллегиальный субъект системного повышения культуры и эффективности русскоязычной коммуникации; организующая и вдохновляющая роль филологов;</w:t>
      </w:r>
      <w:r>
        <w:t xml:space="preserve"> </w:t>
      </w:r>
    </w:p>
    <w:p w:rsidR="00A8417D" w:rsidRPr="001F1C90" w:rsidRDefault="00A8417D" w:rsidP="000339BB">
      <w:pPr>
        <w:ind w:firstLine="567"/>
        <w:jc w:val="both"/>
      </w:pPr>
      <w:r w:rsidRPr="001F1C90">
        <w:t xml:space="preserve">– </w:t>
      </w:r>
      <w:r w:rsidRPr="001F1C90">
        <w:rPr>
          <w:i/>
          <w:iCs/>
        </w:rPr>
        <w:t>системное применени</w:t>
      </w:r>
      <w:r>
        <w:rPr>
          <w:i/>
          <w:iCs/>
        </w:rPr>
        <w:t>е</w:t>
      </w:r>
      <w:r w:rsidRPr="001F1C90">
        <w:rPr>
          <w:i/>
          <w:iCs/>
        </w:rPr>
        <w:t xml:space="preserve"> компетентностного подхода</w:t>
      </w:r>
      <w:r w:rsidRPr="001F1C90">
        <w:t xml:space="preserve"> Федеральных государственных образовательных стандартов (ФГОС-3++) в формировании речемыслительной культуры обучающегося; </w:t>
      </w:r>
    </w:p>
    <w:p w:rsidR="00A8417D" w:rsidRPr="001F1C90" w:rsidRDefault="00A8417D" w:rsidP="000339BB">
      <w:pPr>
        <w:ind w:firstLine="567"/>
        <w:jc w:val="both"/>
      </w:pPr>
      <w:r w:rsidRPr="001F1C90">
        <w:t xml:space="preserve">– </w:t>
      </w:r>
      <w:r w:rsidRPr="00295A45">
        <w:rPr>
          <w:i/>
          <w:iCs/>
        </w:rPr>
        <w:t xml:space="preserve">интегральная </w:t>
      </w:r>
      <w:r w:rsidRPr="001F1C90">
        <w:rPr>
          <w:i/>
          <w:iCs/>
        </w:rPr>
        <w:t>лингвориторическая (ЛР) компетенция</w:t>
      </w:r>
      <w:r w:rsidRPr="001F1C90">
        <w:t xml:space="preserve"> (включая языковую, текстовую, коммуникативную, этнокультурно-речевую субкомпетенции) и механизмы ее реализации как ядро системного применения</w:t>
      </w:r>
      <w:r w:rsidRPr="001F1C90">
        <w:rPr>
          <w:i/>
          <w:iCs/>
        </w:rPr>
        <w:t xml:space="preserve"> </w:t>
      </w:r>
      <w:r w:rsidRPr="001F1C90">
        <w:t xml:space="preserve">компетентностного подхода ФГОС; </w:t>
      </w:r>
    </w:p>
    <w:p w:rsidR="00A8417D" w:rsidRPr="001F1C90" w:rsidRDefault="00A8417D" w:rsidP="000339BB">
      <w:pPr>
        <w:ind w:firstLine="567"/>
        <w:jc w:val="both"/>
      </w:pPr>
      <w:r w:rsidRPr="001F1C90">
        <w:t xml:space="preserve">– </w:t>
      </w:r>
      <w:r w:rsidRPr="001F1C90">
        <w:rPr>
          <w:i/>
          <w:iCs/>
        </w:rPr>
        <w:t>универсальные ЛР алгоритмы речевой деятельности</w:t>
      </w:r>
      <w:r w:rsidRPr="001F1C90">
        <w:t xml:space="preserve"> </w:t>
      </w:r>
      <w:r w:rsidRPr="001F1C90">
        <w:rPr>
          <w:i/>
          <w:iCs/>
        </w:rPr>
        <w:t>и преемственность</w:t>
      </w:r>
      <w:r w:rsidRPr="001F1C90">
        <w:t xml:space="preserve"> ступеней обучения при формировании прагматикона, тезауруса, ассоциативно-вербальной сети, функционального синтез-уровня языковой личности обучающегося;</w:t>
      </w:r>
    </w:p>
    <w:p w:rsidR="00A8417D" w:rsidRPr="001F1C90" w:rsidRDefault="00A8417D" w:rsidP="000339BB">
      <w:pPr>
        <w:ind w:firstLine="567"/>
        <w:jc w:val="both"/>
      </w:pPr>
      <w:r w:rsidRPr="001F1C90">
        <w:t xml:space="preserve">– теория и практика подготовки будущего специалиста как активного </w:t>
      </w:r>
      <w:r w:rsidRPr="001F1C90">
        <w:rPr>
          <w:i/>
          <w:iCs/>
        </w:rPr>
        <w:t>субъекта</w:t>
      </w:r>
      <w:r w:rsidRPr="001F1C90">
        <w:t xml:space="preserve"> </w:t>
      </w:r>
      <w:r w:rsidRPr="001F1C90">
        <w:rPr>
          <w:i/>
          <w:iCs/>
        </w:rPr>
        <w:t xml:space="preserve">дискурсивных процессов </w:t>
      </w:r>
      <w:r w:rsidRPr="001F1C90">
        <w:t xml:space="preserve">в различных сферах, видах, формах, жанрах речемыслительной деятельности: </w:t>
      </w:r>
    </w:p>
    <w:p w:rsidR="00A8417D" w:rsidRPr="001F1C90" w:rsidRDefault="00A8417D" w:rsidP="000339BB">
      <w:pPr>
        <w:ind w:firstLine="851"/>
        <w:jc w:val="both"/>
      </w:pPr>
      <w:r w:rsidRPr="001F1C90">
        <w:t>– оратори</w:t>
      </w:r>
      <w:r>
        <w:t>ка</w:t>
      </w:r>
      <w:r w:rsidRPr="001F1C90">
        <w:t xml:space="preserve">, полемика, дискуссия, беседа, деловая игра, мозговой штурм и др.; </w:t>
      </w:r>
    </w:p>
    <w:p w:rsidR="00A8417D" w:rsidRPr="001F1C90" w:rsidRDefault="00A8417D" w:rsidP="000339BB">
      <w:pPr>
        <w:ind w:firstLine="851"/>
        <w:jc w:val="both"/>
      </w:pPr>
      <w:r w:rsidRPr="001F1C90">
        <w:t xml:space="preserve">– литературно-художественная рецепция/репродукция/продукция и др.; </w:t>
      </w:r>
    </w:p>
    <w:p w:rsidR="00A8417D" w:rsidRPr="001F1C90" w:rsidRDefault="00A8417D" w:rsidP="000339BB">
      <w:pPr>
        <w:ind w:firstLine="851"/>
        <w:jc w:val="both"/>
      </w:pPr>
      <w:r w:rsidRPr="001F1C90">
        <w:t xml:space="preserve">– институциональные виды дискурса как поле самореализации языковой личности: общественно-политический, педагогический, журналистский, </w:t>
      </w:r>
      <w:r w:rsidRPr="001F1C90">
        <w:rPr>
          <w:lang w:val="en-US"/>
        </w:rPr>
        <w:t>PR</w:t>
      </w:r>
      <w:r w:rsidRPr="001F1C90">
        <w:t xml:space="preserve">, рекламный и др. </w:t>
      </w:r>
    </w:p>
    <w:p w:rsidR="00A8417D" w:rsidRPr="001F1C90" w:rsidRDefault="00A8417D" w:rsidP="000339BB">
      <w:pPr>
        <w:ind w:firstLine="851"/>
        <w:jc w:val="both"/>
        <w:rPr>
          <w:sz w:val="16"/>
          <w:szCs w:val="16"/>
        </w:rPr>
      </w:pPr>
    </w:p>
    <w:p w:rsidR="00A8417D" w:rsidRPr="001F1C90" w:rsidRDefault="00A8417D" w:rsidP="000339BB">
      <w:pPr>
        <w:numPr>
          <w:ilvl w:val="0"/>
          <w:numId w:val="2"/>
        </w:numPr>
        <w:jc w:val="both"/>
      </w:pPr>
      <w:r w:rsidRPr="001F1C90">
        <w:rPr>
          <w:lang w:val="en-US"/>
        </w:rPr>
        <w:t>I</w:t>
      </w:r>
      <w:r w:rsidRPr="001F1C90">
        <w:t>I Международная научно-методическая конференция</w:t>
      </w:r>
      <w:r w:rsidRPr="001F1C90">
        <w:rPr>
          <w:b/>
          <w:bCs/>
        </w:rPr>
        <w:t xml:space="preserve"> «Лингвориторические основы самопроектирования сильной языковой личности диалогического типа (русский язык как родной, как государственный, как иностранный)». </w:t>
      </w:r>
    </w:p>
    <w:p w:rsidR="00A8417D" w:rsidRPr="001F1C90" w:rsidRDefault="00A8417D" w:rsidP="000339BB">
      <w:pPr>
        <w:ind w:left="700" w:hanging="133"/>
        <w:jc w:val="both"/>
      </w:pPr>
      <w:r w:rsidRPr="001F1C90">
        <w:t>Направления:</w:t>
      </w:r>
      <w:r w:rsidRPr="001F1C90">
        <w:rPr>
          <w:b/>
          <w:bCs/>
        </w:rPr>
        <w:t xml:space="preserve"> </w:t>
      </w:r>
    </w:p>
    <w:p w:rsidR="00A8417D" w:rsidRPr="00AE76B6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1F1C90">
        <w:t xml:space="preserve">– </w:t>
      </w:r>
      <w:r w:rsidRPr="001F1C90">
        <w:rPr>
          <w:i/>
          <w:iCs/>
        </w:rPr>
        <w:t>гармонизирующий диалог</w:t>
      </w:r>
      <w:r w:rsidRPr="001F1C90">
        <w:t xml:space="preserve"> как аксиома эффективной речевой коммуникации и другие параметры современной идеальной модели языковой личности выпускника разных образовательных ступеней с учетом динамики дискурсивных процессов</w:t>
      </w:r>
      <w:r>
        <w:t xml:space="preserve"> в условиях</w:t>
      </w:r>
      <w:r w:rsidRPr="001F1C90">
        <w:t xml:space="preserve"> </w:t>
      </w:r>
      <w:r w:rsidRPr="00AE76B6">
        <w:t xml:space="preserve">глобализации; 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1F1C90">
        <w:t xml:space="preserve">– стратегия и тактика </w:t>
      </w:r>
      <w:r w:rsidRPr="001F1C90">
        <w:rPr>
          <w:i/>
          <w:iCs/>
        </w:rPr>
        <w:t>изучения и формирования речемыслительной культуры</w:t>
      </w:r>
      <w:r w:rsidRPr="001F1C90">
        <w:t xml:space="preserve"> сильной русскоговорящей языковой личности в синергетике филологических, педагогических, психологических, философских, культурологических исследований, практики обучения и воспитательного процесса;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1F1C90">
        <w:t xml:space="preserve">– креативно-методический потенциал концепции непрерывного ЛР образования: становление, формирование и самопроектирование </w:t>
      </w:r>
      <w:r w:rsidRPr="001F1C90">
        <w:rPr>
          <w:i/>
          <w:iCs/>
        </w:rPr>
        <w:t>сильной русскоговорящей языковой личности диалогического, демократического, поликультурного типа</w:t>
      </w:r>
      <w:r w:rsidRPr="001F1C90">
        <w:t xml:space="preserve"> на всех образовательных ступенях;</w:t>
      </w:r>
    </w:p>
    <w:p w:rsidR="00A8417D" w:rsidRPr="001F1C90" w:rsidRDefault="00A8417D" w:rsidP="000339BB">
      <w:pPr>
        <w:ind w:firstLine="340"/>
        <w:jc w:val="both"/>
      </w:pPr>
      <w:r w:rsidRPr="001F1C90">
        <w:t xml:space="preserve">– </w:t>
      </w:r>
      <w:r w:rsidRPr="001F1C90">
        <w:rPr>
          <w:i/>
          <w:iCs/>
        </w:rPr>
        <w:t>современные технологии</w:t>
      </w:r>
      <w:r w:rsidRPr="001F1C90">
        <w:t xml:space="preserve"> обучения эффективной речемыслительной деятельности: ментальная карта, граф, топиковая модель, риторический эскиз, алгоритмы текстовых действий и др.; </w:t>
      </w:r>
    </w:p>
    <w:p w:rsidR="00A8417D" w:rsidRPr="001F1C90" w:rsidRDefault="00A8417D" w:rsidP="000339BB">
      <w:pPr>
        <w:ind w:firstLine="340"/>
        <w:jc w:val="both"/>
      </w:pPr>
      <w:r w:rsidRPr="001F1C90">
        <w:t xml:space="preserve">– критерии </w:t>
      </w:r>
      <w:r w:rsidRPr="001F1C90">
        <w:rPr>
          <w:i/>
          <w:iCs/>
        </w:rPr>
        <w:t>этически ответственного речевого поступка</w:t>
      </w:r>
      <w:r w:rsidRPr="001F1C90">
        <w:t xml:space="preserve"> и категория ЛР идеала в свете коммуникативных реалий ХХ</w:t>
      </w:r>
      <w:r w:rsidRPr="001F1C90">
        <w:rPr>
          <w:lang w:val="en-US"/>
        </w:rPr>
        <w:t>I</w:t>
      </w:r>
      <w:r w:rsidRPr="001F1C90">
        <w:t xml:space="preserve"> века; 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1F1C90">
        <w:t xml:space="preserve">– инновации в подготовке профессиональной языковой личности </w:t>
      </w:r>
      <w:r w:rsidRPr="001F1C90">
        <w:rPr>
          <w:i/>
          <w:iCs/>
        </w:rPr>
        <w:t xml:space="preserve">преподавателя русского языка и литературы, русиста-исследователя </w:t>
      </w:r>
      <w:r w:rsidRPr="001F1C90">
        <w:t xml:space="preserve">на пороге </w:t>
      </w:r>
      <w:r w:rsidRPr="001F1C90">
        <w:rPr>
          <w:lang w:val="en-US"/>
        </w:rPr>
        <w:t>III</w:t>
      </w:r>
      <w:r w:rsidRPr="001F1C90">
        <w:t xml:space="preserve"> тысячелетия;</w:t>
      </w:r>
    </w:p>
    <w:p w:rsidR="00A8417D" w:rsidRPr="001F1C90" w:rsidRDefault="00A8417D" w:rsidP="000339BB">
      <w:pPr>
        <w:ind w:firstLine="340"/>
        <w:jc w:val="both"/>
      </w:pPr>
      <w:r w:rsidRPr="001F1C90">
        <w:t xml:space="preserve">– закономерности оптимального функционирования и технологии сопряженного формирования </w:t>
      </w:r>
      <w:r w:rsidRPr="001F1C90">
        <w:rPr>
          <w:i/>
          <w:iCs/>
        </w:rPr>
        <w:t>психолингвистических подструктур би</w:t>
      </w:r>
      <w:r>
        <w:rPr>
          <w:i/>
          <w:iCs/>
        </w:rPr>
        <w:t>(</w:t>
      </w:r>
      <w:r w:rsidRPr="001F1C90">
        <w:rPr>
          <w:i/>
          <w:iCs/>
        </w:rPr>
        <w:t>поли</w:t>
      </w:r>
      <w:r>
        <w:rPr>
          <w:i/>
          <w:iCs/>
        </w:rPr>
        <w:t>)</w:t>
      </w:r>
      <w:r w:rsidRPr="001F1C90">
        <w:rPr>
          <w:i/>
          <w:iCs/>
        </w:rPr>
        <w:t>лингвальной языковой личности</w:t>
      </w:r>
      <w:r w:rsidRPr="001F1C90">
        <w:t xml:space="preserve"> как дееспособного, активного, творческого субъекта дискурсивных процессов в условиях информационного общества эпохи глобализации; </w:t>
      </w:r>
    </w:p>
    <w:p w:rsidR="00A8417D" w:rsidRPr="001F1C90" w:rsidRDefault="00A8417D" w:rsidP="000339BB">
      <w:pPr>
        <w:ind w:firstLine="340"/>
        <w:jc w:val="both"/>
      </w:pPr>
      <w:r w:rsidRPr="001F1C90">
        <w:t xml:space="preserve">– анализ и обобщение </w:t>
      </w:r>
      <w:r w:rsidRPr="001F1C90">
        <w:rPr>
          <w:i/>
          <w:iCs/>
        </w:rPr>
        <w:t>опыта лингводидактов разных стран в продвижении своих национальных языков</w:t>
      </w:r>
      <w:r w:rsidRPr="001F1C90">
        <w:t xml:space="preserve"> в мировом полиэтносоциокультурно-образовательном пространстве, транспонирование креативных идей, подходов, технологий в область преподавания русского языка за рубежом.</w:t>
      </w:r>
    </w:p>
    <w:p w:rsidR="00A8417D" w:rsidRPr="001F1C90" w:rsidRDefault="00A8417D" w:rsidP="000339BB">
      <w:pPr>
        <w:ind w:firstLine="340"/>
        <w:jc w:val="both"/>
        <w:rPr>
          <w:sz w:val="16"/>
          <w:szCs w:val="16"/>
        </w:rPr>
      </w:pPr>
    </w:p>
    <w:p w:rsidR="00A8417D" w:rsidRPr="001F1C90" w:rsidRDefault="00A8417D" w:rsidP="000339BB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</w:pPr>
      <w:r w:rsidRPr="001F1C90">
        <w:rPr>
          <w:lang w:val="en-US"/>
        </w:rPr>
        <w:t>II</w:t>
      </w:r>
      <w:r w:rsidRPr="001F1C90">
        <w:t xml:space="preserve">I Международная научно-методическая конференция </w:t>
      </w:r>
      <w:r w:rsidRPr="001F1C90">
        <w:rPr>
          <w:b/>
          <w:bCs/>
        </w:rPr>
        <w:t>«Творчество русскоязычных писателей, покинувших Россию в 80</w:t>
      </w:r>
      <w:r w:rsidRPr="001F1C90">
        <w:t>–</w:t>
      </w:r>
      <w:r w:rsidRPr="001F1C90">
        <w:rPr>
          <w:b/>
          <w:bCs/>
        </w:rPr>
        <w:t>90-е годы ХХ века: проблемы системного осмысления и популяризации»</w:t>
      </w:r>
      <w:r w:rsidRPr="001F1C90">
        <w:t>.</w:t>
      </w:r>
      <w:r>
        <w:t xml:space="preserve"> 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426"/>
        <w:jc w:val="both"/>
      </w:pPr>
      <w:r w:rsidRPr="001F1C90">
        <w:t xml:space="preserve">Основными объектами изучения являются: 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1F1C90">
        <w:t xml:space="preserve">– третья и четвертая волны русской литературной эмиграции, их специфика (тематическое и жанровой своеобразие); 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1F1C90">
        <w:t xml:space="preserve">– творчество писателей-эмигрантов 80–90-х годов ХХ века в общем контексте русского литературного зарубежья постсоветского периода, включая современность; 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1F1C90">
        <w:t>– «белые пятна» в изучении литературного процесса русского зарубежья предшествующего периода, в том числе творчества русских и русскоязычных писателей стран СНГ;</w:t>
      </w:r>
    </w:p>
    <w:p w:rsidR="00A8417D" w:rsidRPr="001F1C90" w:rsidRDefault="00A8417D" w:rsidP="000339BB">
      <w:pPr>
        <w:pStyle w:val="NormalWeb"/>
        <w:spacing w:before="0" w:beforeAutospacing="0" w:after="0" w:afterAutospacing="0"/>
        <w:ind w:firstLine="340"/>
        <w:jc w:val="both"/>
      </w:pPr>
      <w:r w:rsidRPr="001F1C90">
        <w:t xml:space="preserve">– становление в образовательном процессе русского (русскоязычного) писателя как литературной личности особого типа, методы и приемы индивидуальной работы с одаренной молодежью. </w:t>
      </w:r>
    </w:p>
    <w:p w:rsidR="00A8417D" w:rsidRPr="001F1C90" w:rsidRDefault="00A8417D" w:rsidP="000339BB">
      <w:pPr>
        <w:ind w:firstLine="340"/>
        <w:jc w:val="center"/>
        <w:rPr>
          <w:i/>
          <w:iCs/>
        </w:rPr>
      </w:pPr>
      <w:r w:rsidRPr="001F1C90">
        <w:rPr>
          <w:i/>
          <w:iCs/>
        </w:rPr>
        <w:t>Ключевые направления конференции:</w:t>
      </w:r>
    </w:p>
    <w:p w:rsidR="00A8417D" w:rsidRPr="001F1C90" w:rsidRDefault="00A8417D" w:rsidP="000339BB">
      <w:pPr>
        <w:pStyle w:val="BodyTextIndent"/>
        <w:spacing w:line="240" w:lineRule="auto"/>
        <w:rPr>
          <w:b w:val="0"/>
          <w:bCs w:val="0"/>
          <w:sz w:val="24"/>
          <w:szCs w:val="24"/>
        </w:rPr>
      </w:pPr>
      <w:r w:rsidRPr="001F1C90">
        <w:rPr>
          <w:b w:val="0"/>
          <w:bCs w:val="0"/>
          <w:sz w:val="24"/>
          <w:szCs w:val="24"/>
        </w:rPr>
        <w:t>1. Теоретические и прикладные аспекты описания литературной личности русского зарубежья.</w:t>
      </w:r>
    </w:p>
    <w:p w:rsidR="00A8417D" w:rsidRPr="001F1C90" w:rsidRDefault="00A8417D" w:rsidP="000339BB">
      <w:pPr>
        <w:pStyle w:val="BodyTextIndent"/>
        <w:spacing w:line="240" w:lineRule="auto"/>
        <w:rPr>
          <w:b w:val="0"/>
          <w:bCs w:val="0"/>
          <w:sz w:val="24"/>
          <w:szCs w:val="24"/>
        </w:rPr>
      </w:pPr>
      <w:r w:rsidRPr="001F1C90">
        <w:rPr>
          <w:b w:val="0"/>
          <w:bCs w:val="0"/>
          <w:sz w:val="24"/>
          <w:szCs w:val="24"/>
        </w:rPr>
        <w:t>2. Творчество русскоязычных писателей, покинувших Россию в 80–90-е гг. ХХ века: герменевтический подход.</w:t>
      </w:r>
    </w:p>
    <w:p w:rsidR="00A8417D" w:rsidRPr="001F1C90" w:rsidRDefault="00A8417D" w:rsidP="000339BB">
      <w:pPr>
        <w:ind w:firstLine="340"/>
        <w:jc w:val="both"/>
      </w:pPr>
      <w:r w:rsidRPr="001F1C90">
        <w:t xml:space="preserve">3. Лингвориторические аспекты исследования дискурсивных процессов русской литературной эмиграции. </w:t>
      </w:r>
    </w:p>
    <w:p w:rsidR="00A8417D" w:rsidRPr="001F1C90" w:rsidRDefault="00A8417D" w:rsidP="000339BB">
      <w:pPr>
        <w:ind w:firstLine="340"/>
      </w:pPr>
      <w:r w:rsidRPr="001F1C90">
        <w:t>4. Проблемы преподавания литературы русского зарубежья 80–90-х гг. ХХ века.</w:t>
      </w:r>
    </w:p>
    <w:p w:rsidR="00A8417D" w:rsidRPr="001F1C90" w:rsidRDefault="00A8417D" w:rsidP="000339BB">
      <w:pPr>
        <w:pStyle w:val="BodyTextIndent"/>
        <w:spacing w:line="240" w:lineRule="auto"/>
        <w:jc w:val="center"/>
        <w:rPr>
          <w:b w:val="0"/>
          <w:bCs w:val="0"/>
          <w:i/>
          <w:iCs/>
          <w:sz w:val="24"/>
          <w:szCs w:val="24"/>
        </w:rPr>
      </w:pPr>
      <w:r w:rsidRPr="001F1C90">
        <w:rPr>
          <w:b w:val="0"/>
          <w:bCs w:val="0"/>
          <w:i/>
          <w:iCs/>
          <w:sz w:val="24"/>
          <w:szCs w:val="24"/>
        </w:rPr>
        <w:t>Задачи конференции:</w:t>
      </w:r>
    </w:p>
    <w:p w:rsidR="00A8417D" w:rsidRPr="001F1C90" w:rsidRDefault="00A8417D" w:rsidP="000339BB">
      <w:pPr>
        <w:numPr>
          <w:ilvl w:val="0"/>
          <w:numId w:val="1"/>
        </w:numPr>
        <w:ind w:left="0" w:firstLine="340"/>
        <w:jc w:val="both"/>
        <w:rPr>
          <w:i/>
          <w:iCs/>
        </w:rPr>
      </w:pPr>
      <w:r w:rsidRPr="001F1C90">
        <w:t xml:space="preserve">Подведение итогов изучения творчества известных российских писателей 80–90-х гг. XX века – эмигрантов. </w:t>
      </w:r>
    </w:p>
    <w:p w:rsidR="00A8417D" w:rsidRPr="001F1C90" w:rsidRDefault="00A8417D" w:rsidP="000339BB">
      <w:pPr>
        <w:numPr>
          <w:ilvl w:val="0"/>
          <w:numId w:val="1"/>
        </w:numPr>
        <w:ind w:left="0" w:firstLine="340"/>
        <w:jc w:val="both"/>
        <w:rPr>
          <w:i/>
          <w:iCs/>
        </w:rPr>
      </w:pPr>
      <w:r w:rsidRPr="001F1C90">
        <w:t xml:space="preserve"> Презентация малоизвестных текстов писателей-эмигрантов указанного периода, поиск, изучение и систематизация их творческого наследия.</w:t>
      </w:r>
    </w:p>
    <w:p w:rsidR="00A8417D" w:rsidRPr="001F1C90" w:rsidRDefault="00A8417D" w:rsidP="000339BB">
      <w:pPr>
        <w:numPr>
          <w:ilvl w:val="0"/>
          <w:numId w:val="1"/>
        </w:numPr>
        <w:ind w:left="0" w:firstLine="340"/>
        <w:jc w:val="both"/>
        <w:rPr>
          <w:i/>
          <w:iCs/>
        </w:rPr>
      </w:pPr>
      <w:r w:rsidRPr="001F1C90">
        <w:t xml:space="preserve">Осмысление реалий постсоветской России, претворенных в творчестве, осмысление динамики изменений ментальности населения в контексте социальных, экономических, политических перемен Русского мира. </w:t>
      </w:r>
    </w:p>
    <w:p w:rsidR="00A8417D" w:rsidRPr="001F1C90" w:rsidRDefault="00A8417D" w:rsidP="000339BB">
      <w:pPr>
        <w:numPr>
          <w:ilvl w:val="0"/>
          <w:numId w:val="1"/>
        </w:numPr>
        <w:ind w:left="0" w:firstLine="340"/>
        <w:jc w:val="both"/>
      </w:pPr>
      <w:r w:rsidRPr="001F1C90">
        <w:t xml:space="preserve">Выявление персоналий писателей, художественно воплотивших в своем творчестве указанную выше проблематику, систематизация их творчества и создание программы популяризации их творческого наследия. </w:t>
      </w:r>
    </w:p>
    <w:p w:rsidR="00A8417D" w:rsidRPr="001F1C90" w:rsidRDefault="00A8417D" w:rsidP="000339BB">
      <w:pPr>
        <w:numPr>
          <w:ilvl w:val="0"/>
          <w:numId w:val="1"/>
        </w:numPr>
        <w:ind w:left="0" w:firstLine="340"/>
        <w:jc w:val="both"/>
        <w:rPr>
          <w:b/>
          <w:bCs/>
        </w:rPr>
      </w:pPr>
      <w:r w:rsidRPr="001F1C90">
        <w:t>Создание «литературной карты» писателей-эмигрантов.</w:t>
      </w:r>
    </w:p>
    <w:p w:rsidR="00A8417D" w:rsidRPr="001F1C90" w:rsidRDefault="00A8417D" w:rsidP="000339BB">
      <w:pPr>
        <w:numPr>
          <w:ilvl w:val="0"/>
          <w:numId w:val="1"/>
        </w:numPr>
        <w:ind w:left="0" w:firstLine="340"/>
        <w:jc w:val="both"/>
      </w:pPr>
      <w:r w:rsidRPr="001F1C90">
        <w:t>Литературная личность в русском зарубежье: лингвориторический подход.</w:t>
      </w:r>
    </w:p>
    <w:p w:rsidR="00A8417D" w:rsidRPr="001F1C90" w:rsidRDefault="00A8417D" w:rsidP="000339BB">
      <w:pPr>
        <w:numPr>
          <w:ilvl w:val="0"/>
          <w:numId w:val="1"/>
        </w:numPr>
        <w:ind w:left="0" w:firstLine="340"/>
        <w:jc w:val="both"/>
        <w:rPr>
          <w:i/>
          <w:iCs/>
        </w:rPr>
      </w:pPr>
      <w:r w:rsidRPr="001F1C90">
        <w:t>Консолидация творческих сил российского общества в целях пропаганды русской культуры, русской литературы, русского языка как фактора формирования национального самосознания россиян, установления толерантности как необходимой черты менталитета на пороге третьего тысячелетия.</w:t>
      </w:r>
    </w:p>
    <w:p w:rsidR="00A8417D" w:rsidRPr="001F1C90" w:rsidRDefault="00A8417D" w:rsidP="000339BB">
      <w:pPr>
        <w:numPr>
          <w:ilvl w:val="0"/>
          <w:numId w:val="1"/>
        </w:numPr>
        <w:ind w:left="0" w:firstLine="340"/>
        <w:jc w:val="both"/>
        <w:rPr>
          <w:i/>
          <w:iCs/>
        </w:rPr>
      </w:pPr>
      <w:r w:rsidRPr="001F1C90">
        <w:t xml:space="preserve">Создание теоретико-методического сопровождения образовательного процесса в системе «Школа – ссуз – вуз»: </w:t>
      </w:r>
    </w:p>
    <w:p w:rsidR="00A8417D" w:rsidRPr="001F1C90" w:rsidRDefault="00A8417D" w:rsidP="000339BB">
      <w:pPr>
        <w:ind w:firstLine="709"/>
        <w:jc w:val="both"/>
      </w:pPr>
      <w:r w:rsidRPr="001F1C90">
        <w:t>– методические рекомендации для учителей-словесников и преподавателей ссузов и вузов;</w:t>
      </w:r>
    </w:p>
    <w:p w:rsidR="00A8417D" w:rsidRPr="001F1C90" w:rsidRDefault="00A8417D" w:rsidP="000339BB">
      <w:pPr>
        <w:ind w:firstLine="709"/>
        <w:jc w:val="both"/>
      </w:pPr>
      <w:r w:rsidRPr="001F1C90">
        <w:t>– внедрение материалов исследования в учебные программы соответствующих дисциплин вуза, ссуза, школы;</w:t>
      </w:r>
    </w:p>
    <w:p w:rsidR="00A8417D" w:rsidRPr="001F1C90" w:rsidRDefault="00A8417D" w:rsidP="000339BB">
      <w:pPr>
        <w:ind w:firstLine="709"/>
        <w:jc w:val="both"/>
        <w:rPr>
          <w:b/>
          <w:bCs/>
        </w:rPr>
      </w:pPr>
      <w:r w:rsidRPr="001F1C90">
        <w:t xml:space="preserve">– обучающие семинары для учителей-словесников средних школ (старшее звено), для преподавателей ссузов и др. </w:t>
      </w:r>
    </w:p>
    <w:p w:rsidR="00A8417D" w:rsidRPr="001F1C90" w:rsidRDefault="00A8417D" w:rsidP="005628CA">
      <w:pPr>
        <w:shd w:val="clear" w:color="auto" w:fill="FFFFFF"/>
        <w:jc w:val="center"/>
        <w:rPr>
          <w:b/>
          <w:bCs/>
        </w:rPr>
      </w:pPr>
      <w:r w:rsidRPr="001F1C90">
        <w:rPr>
          <w:b/>
          <w:bCs/>
        </w:rPr>
        <w:t xml:space="preserve">ПРОГРАММА </w:t>
      </w:r>
      <w:r>
        <w:rPr>
          <w:b/>
          <w:bCs/>
        </w:rPr>
        <w:t xml:space="preserve"> </w:t>
      </w:r>
      <w:r w:rsidRPr="001F1C90">
        <w:rPr>
          <w:b/>
          <w:bCs/>
        </w:rPr>
        <w:t xml:space="preserve">проведения мероприятия </w:t>
      </w:r>
    </w:p>
    <w:p w:rsidR="00A8417D" w:rsidRPr="001F1C90" w:rsidRDefault="00A8417D" w:rsidP="000339BB">
      <w:pPr>
        <w:jc w:val="center"/>
        <w:rPr>
          <w:b/>
          <w:bCs/>
        </w:rPr>
      </w:pPr>
      <w:r w:rsidRPr="001F1C90">
        <w:rPr>
          <w:b/>
          <w:bCs/>
        </w:rPr>
        <w:t xml:space="preserve">«ПРОФЕССИОНАЛЬНАЯ ЯЗЫКОВАЯ ЛИЧНОСТЬ: </w:t>
      </w:r>
    </w:p>
    <w:p w:rsidR="00A8417D" w:rsidRPr="001F1C90" w:rsidRDefault="00A8417D" w:rsidP="000339BB">
      <w:pPr>
        <w:jc w:val="center"/>
        <w:rPr>
          <w:b/>
          <w:bCs/>
        </w:rPr>
      </w:pPr>
      <w:r w:rsidRPr="001F1C90">
        <w:rPr>
          <w:b/>
          <w:bCs/>
          <w:lang w:val="en-US"/>
        </w:rPr>
        <w:t>II</w:t>
      </w:r>
      <w:r w:rsidRPr="001F1C90">
        <w:rPr>
          <w:b/>
          <w:bCs/>
        </w:rPr>
        <w:t xml:space="preserve"> МЕЖДУНАРОДНЫЙ ФОРУМ РУСИСТОВ </w:t>
      </w:r>
    </w:p>
    <w:p w:rsidR="00A8417D" w:rsidRPr="001F1C90" w:rsidRDefault="00A8417D" w:rsidP="000339BB">
      <w:pPr>
        <w:jc w:val="center"/>
        <w:rPr>
          <w:b/>
          <w:bCs/>
        </w:rPr>
      </w:pPr>
      <w:r w:rsidRPr="001F1C90">
        <w:rPr>
          <w:b/>
          <w:bCs/>
        </w:rPr>
        <w:t>В СОЧИНСКОМ ГОСУДАРСТВЕННОМ УНИВЕРСИТЕТЕ»</w:t>
      </w:r>
    </w:p>
    <w:p w:rsidR="00A8417D" w:rsidRPr="001F1C90" w:rsidRDefault="00A8417D" w:rsidP="000339BB">
      <w:pPr>
        <w:jc w:val="center"/>
        <w:rPr>
          <w:b/>
          <w:bCs/>
        </w:rPr>
      </w:pPr>
      <w:r w:rsidRPr="001F1C90">
        <w:rPr>
          <w:b/>
          <w:bCs/>
        </w:rPr>
        <w:t>12–14 мая 2020 г.</w:t>
      </w:r>
    </w:p>
    <w:p w:rsidR="00A8417D" w:rsidRPr="005628CA" w:rsidRDefault="00A8417D" w:rsidP="000339BB">
      <w:pPr>
        <w:pStyle w:val="BodyTextIndent"/>
        <w:tabs>
          <w:tab w:val="left" w:pos="-284"/>
        </w:tabs>
        <w:spacing w:line="240" w:lineRule="auto"/>
        <w:ind w:firstLine="0"/>
        <w:rPr>
          <w:b w:val="0"/>
          <w:bCs w:val="0"/>
          <w:sz w:val="8"/>
          <w:szCs w:val="8"/>
        </w:rPr>
      </w:pPr>
    </w:p>
    <w:p w:rsidR="00A8417D" w:rsidRPr="001F1C90" w:rsidRDefault="00A8417D" w:rsidP="000339BB">
      <w:pPr>
        <w:pStyle w:val="BodyTextIndent"/>
        <w:tabs>
          <w:tab w:val="left" w:pos="-284"/>
        </w:tabs>
        <w:spacing w:line="240" w:lineRule="auto"/>
        <w:ind w:firstLine="0"/>
        <w:rPr>
          <w:b w:val="0"/>
          <w:bCs w:val="0"/>
          <w:i/>
          <w:iCs/>
          <w:sz w:val="24"/>
          <w:szCs w:val="24"/>
        </w:rPr>
      </w:pPr>
      <w:r w:rsidRPr="001F1C90">
        <w:rPr>
          <w:b w:val="0"/>
          <w:bCs w:val="0"/>
          <w:i/>
          <w:iCs/>
          <w:sz w:val="24"/>
          <w:szCs w:val="24"/>
        </w:rPr>
        <w:t>г. Сочи, ул. Пластунская, 94, корпус факультета туризма и сервиса СГУ</w:t>
      </w:r>
    </w:p>
    <w:p w:rsidR="00A8417D" w:rsidRPr="005628CA" w:rsidRDefault="00A8417D" w:rsidP="000339BB">
      <w:pPr>
        <w:pStyle w:val="BodyTextIndent"/>
        <w:tabs>
          <w:tab w:val="left" w:pos="-284"/>
        </w:tabs>
        <w:spacing w:line="240" w:lineRule="auto"/>
        <w:ind w:firstLine="0"/>
        <w:rPr>
          <w:sz w:val="4"/>
          <w:szCs w:val="4"/>
        </w:rPr>
      </w:pPr>
      <w:r w:rsidRPr="001F1C90">
        <w:rPr>
          <w:sz w:val="24"/>
          <w:szCs w:val="24"/>
        </w:rPr>
        <w:t xml:space="preserve"> 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546"/>
      </w:tblGrid>
      <w:tr w:rsidR="00A8417D" w:rsidRPr="001F1C90">
        <w:trPr>
          <w:trHeight w:val="229"/>
        </w:trPr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both"/>
              <w:rPr>
                <w:b/>
                <w:bCs/>
              </w:rPr>
            </w:pPr>
            <w:r w:rsidRPr="001F1C90">
              <w:rPr>
                <w:b/>
                <w:bCs/>
              </w:rPr>
              <w:t>Время проведения</w:t>
            </w:r>
          </w:p>
        </w:tc>
        <w:tc>
          <w:tcPr>
            <w:tcW w:w="7546" w:type="dxa"/>
            <w:vAlign w:val="center"/>
          </w:tcPr>
          <w:p w:rsidR="00A8417D" w:rsidRPr="001F1C90" w:rsidRDefault="00A8417D" w:rsidP="00D141E6">
            <w:pPr>
              <w:jc w:val="center"/>
              <w:rPr>
                <w:b/>
                <w:bCs/>
              </w:rPr>
            </w:pPr>
            <w:r w:rsidRPr="001F1C90">
              <w:rPr>
                <w:b/>
                <w:bCs/>
              </w:rPr>
              <w:t>Мероприятие</w:t>
            </w:r>
          </w:p>
        </w:tc>
      </w:tr>
      <w:tr w:rsidR="00A8417D" w:rsidRPr="001F1C90">
        <w:trPr>
          <w:trHeight w:val="229"/>
        </w:trPr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</w:p>
        </w:tc>
        <w:tc>
          <w:tcPr>
            <w:tcW w:w="7546" w:type="dxa"/>
          </w:tcPr>
          <w:p w:rsidR="00A8417D" w:rsidRPr="001F1C90" w:rsidRDefault="00A8417D" w:rsidP="00D141E6">
            <w:r>
              <w:rPr>
                <w:b/>
                <w:bCs/>
              </w:rPr>
              <w:t xml:space="preserve"> </w:t>
            </w:r>
            <w:r w:rsidRPr="001F1C90">
              <w:rPr>
                <w:b/>
                <w:bCs/>
              </w:rPr>
              <w:t>12 мая 2020 года</w:t>
            </w:r>
          </w:p>
        </w:tc>
      </w:tr>
      <w:tr w:rsidR="00A8417D" w:rsidRPr="001F1C90">
        <w:trPr>
          <w:trHeight w:val="229"/>
        </w:trPr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09.15 – 10.00</w:t>
            </w:r>
          </w:p>
        </w:tc>
        <w:tc>
          <w:tcPr>
            <w:tcW w:w="7546" w:type="dxa"/>
          </w:tcPr>
          <w:p w:rsidR="00A8417D" w:rsidRPr="001F1C90" w:rsidRDefault="00A8417D" w:rsidP="00D141E6">
            <w:pPr>
              <w:jc w:val="both"/>
            </w:pPr>
            <w:r w:rsidRPr="001F1C90">
              <w:t>Регистрация участников Форума (Холл корпуса)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10.00 – 10.15</w:t>
            </w:r>
          </w:p>
          <w:p w:rsidR="00A8417D" w:rsidRPr="001F1C90" w:rsidRDefault="00A8417D" w:rsidP="00D141E6">
            <w:pPr>
              <w:ind w:left="96"/>
              <w:jc w:val="center"/>
            </w:pPr>
          </w:p>
        </w:tc>
        <w:tc>
          <w:tcPr>
            <w:tcW w:w="7546" w:type="dxa"/>
          </w:tcPr>
          <w:p w:rsidR="00A8417D" w:rsidRPr="001F1C90" w:rsidRDefault="00A8417D" w:rsidP="00D141E6">
            <w:pPr>
              <w:rPr>
                <w:b/>
                <w:bCs/>
              </w:rPr>
            </w:pPr>
            <w:r w:rsidRPr="001F1C90">
              <w:t>Открытие мероприятия «</w:t>
            </w:r>
            <w:r w:rsidRPr="001F1C90">
              <w:rPr>
                <w:b/>
                <w:bCs/>
              </w:rPr>
              <w:t xml:space="preserve">Профессиональная языковая личность: </w:t>
            </w:r>
          </w:p>
          <w:p w:rsidR="00A8417D" w:rsidRPr="001F1C90" w:rsidRDefault="00A8417D" w:rsidP="00D141E6">
            <w:pPr>
              <w:jc w:val="both"/>
            </w:pPr>
            <w:r w:rsidRPr="001F1C90">
              <w:rPr>
                <w:b/>
                <w:bCs/>
                <w:lang w:val="en-US"/>
              </w:rPr>
              <w:t>II</w:t>
            </w:r>
            <w:r w:rsidRPr="001F1C90">
              <w:rPr>
                <w:b/>
                <w:bCs/>
              </w:rPr>
              <w:t xml:space="preserve"> Международный форум русистов в Сочинском государственном университете</w:t>
            </w:r>
            <w:r w:rsidRPr="001F1C90">
              <w:t>» (Актовый зал)</w:t>
            </w:r>
          </w:p>
        </w:tc>
      </w:tr>
      <w:tr w:rsidR="00A8417D" w:rsidRPr="001F1C90">
        <w:trPr>
          <w:trHeight w:val="575"/>
        </w:trPr>
        <w:tc>
          <w:tcPr>
            <w:tcW w:w="2093" w:type="dxa"/>
          </w:tcPr>
          <w:p w:rsidR="00A8417D" w:rsidRPr="001F1C90" w:rsidRDefault="00A8417D" w:rsidP="00285D85">
            <w:pPr>
              <w:ind w:left="96"/>
              <w:jc w:val="center"/>
            </w:pPr>
            <w:r w:rsidRPr="001F1C90">
              <w:t>10.15 – 11.30</w:t>
            </w:r>
          </w:p>
        </w:tc>
        <w:tc>
          <w:tcPr>
            <w:tcW w:w="7546" w:type="dxa"/>
          </w:tcPr>
          <w:p w:rsidR="00A8417D" w:rsidRPr="001F1C90" w:rsidRDefault="00A8417D" w:rsidP="00D141E6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1F1C90">
              <w:rPr>
                <w:b/>
                <w:bCs/>
              </w:rPr>
              <w:t>Пленарное заседание Форума русистов</w:t>
            </w:r>
            <w:r w:rsidRPr="001F1C90">
              <w:t xml:space="preserve"> (Актовый зал)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11.30 – 12.00</w:t>
            </w:r>
          </w:p>
        </w:tc>
        <w:tc>
          <w:tcPr>
            <w:tcW w:w="7546" w:type="dxa"/>
          </w:tcPr>
          <w:p w:rsidR="00A8417D" w:rsidRPr="001F1C90" w:rsidRDefault="00A8417D" w:rsidP="00D141E6">
            <w:pPr>
              <w:ind w:left="12"/>
              <w:jc w:val="both"/>
              <w:rPr>
                <w:i/>
                <w:iCs/>
              </w:rPr>
            </w:pPr>
            <w:r w:rsidRPr="001F1C90">
              <w:t>Перерыв (кофе-пауза) (Столовая СГУ)</w:t>
            </w:r>
          </w:p>
        </w:tc>
      </w:tr>
      <w:tr w:rsidR="00A8417D" w:rsidRPr="001F1C90">
        <w:trPr>
          <w:trHeight w:val="281"/>
        </w:trPr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12.00 – 14.00</w:t>
            </w:r>
          </w:p>
          <w:p w:rsidR="00A8417D" w:rsidRPr="001F1C90" w:rsidRDefault="00A8417D" w:rsidP="00D141E6">
            <w:pPr>
              <w:ind w:left="96"/>
              <w:jc w:val="center"/>
            </w:pPr>
          </w:p>
        </w:tc>
        <w:tc>
          <w:tcPr>
            <w:tcW w:w="7546" w:type="dxa"/>
          </w:tcPr>
          <w:p w:rsidR="00A8417D" w:rsidRPr="001F1C90" w:rsidRDefault="00A8417D" w:rsidP="00D141E6">
            <w:pPr>
              <w:pStyle w:val="NormalWeb"/>
              <w:spacing w:before="0" w:beforeAutospacing="0" w:after="0" w:afterAutospacing="0"/>
              <w:jc w:val="both"/>
            </w:pPr>
            <w:r w:rsidRPr="001F1C90">
              <w:rPr>
                <w:lang w:val="en-US"/>
              </w:rPr>
              <w:t>VI</w:t>
            </w:r>
            <w:r w:rsidRPr="001F1C90">
              <w:t xml:space="preserve"> Стратегическая сессия «</w:t>
            </w:r>
            <w:r w:rsidRPr="001F1C90">
              <w:rPr>
                <w:b/>
                <w:bCs/>
              </w:rPr>
              <w:t>Совещание экспертов российских и зарубежных вузов по проблемам формирования</w:t>
            </w:r>
            <w:r>
              <w:rPr>
                <w:b/>
                <w:bCs/>
              </w:rPr>
              <w:t xml:space="preserve"> </w:t>
            </w:r>
            <w:r w:rsidRPr="001F1C90">
              <w:rPr>
                <w:b/>
                <w:bCs/>
              </w:rPr>
              <w:t>речемыслительной культуры в высшей школе»</w:t>
            </w:r>
            <w:r w:rsidRPr="001F1C90">
              <w:t xml:space="preserve"> (Актовый зал)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14.00 – 15.00</w:t>
            </w:r>
          </w:p>
        </w:tc>
        <w:tc>
          <w:tcPr>
            <w:tcW w:w="7546" w:type="dxa"/>
          </w:tcPr>
          <w:p w:rsidR="00A8417D" w:rsidRPr="001F1C90" w:rsidRDefault="00A8417D" w:rsidP="00D141E6">
            <w:pPr>
              <w:jc w:val="both"/>
              <w:rPr>
                <w:i/>
                <w:iCs/>
              </w:rPr>
            </w:pPr>
            <w:r w:rsidRPr="001F1C90">
              <w:t>Перерыв (обед) (Столовая СГУ)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15.00 – 18.00</w:t>
            </w:r>
          </w:p>
        </w:tc>
        <w:tc>
          <w:tcPr>
            <w:tcW w:w="7546" w:type="dxa"/>
          </w:tcPr>
          <w:p w:rsidR="00A8417D" w:rsidRPr="001F1C90" w:rsidRDefault="00A8417D" w:rsidP="00D141E6">
            <w:pPr>
              <w:jc w:val="both"/>
            </w:pPr>
            <w:r w:rsidRPr="001F1C90">
              <w:rPr>
                <w:i/>
                <w:iCs/>
              </w:rPr>
              <w:t xml:space="preserve">Продолжение стратегической сессии </w:t>
            </w:r>
            <w:r w:rsidRPr="001F1C90">
              <w:t>(Актовый зал)</w:t>
            </w:r>
          </w:p>
        </w:tc>
      </w:tr>
      <w:tr w:rsidR="00A8417D" w:rsidRPr="001F1C90">
        <w:tc>
          <w:tcPr>
            <w:tcW w:w="9639" w:type="dxa"/>
            <w:gridSpan w:val="2"/>
            <w:shd w:val="clear" w:color="auto" w:fill="FFFFFF"/>
          </w:tcPr>
          <w:p w:rsidR="00A8417D" w:rsidRPr="001F1C90" w:rsidRDefault="00A8417D" w:rsidP="00D141E6">
            <w:pPr>
              <w:ind w:left="23"/>
              <w:jc w:val="center"/>
              <w:rPr>
                <w:b/>
                <w:bCs/>
              </w:rPr>
            </w:pPr>
            <w:r w:rsidRPr="001F1C90">
              <w:rPr>
                <w:b/>
                <w:bCs/>
              </w:rPr>
              <w:t>13 мая 2020 года</w:t>
            </w:r>
          </w:p>
        </w:tc>
      </w:tr>
      <w:tr w:rsidR="00A8417D" w:rsidRPr="001F1C90">
        <w:trPr>
          <w:trHeight w:val="60"/>
        </w:trPr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10.00 – 11.30</w:t>
            </w:r>
          </w:p>
          <w:p w:rsidR="00A8417D" w:rsidRPr="001F1C90" w:rsidRDefault="00A8417D" w:rsidP="00D141E6">
            <w:pPr>
              <w:ind w:left="96"/>
              <w:jc w:val="center"/>
            </w:pPr>
          </w:p>
        </w:tc>
        <w:tc>
          <w:tcPr>
            <w:tcW w:w="7546" w:type="dxa"/>
          </w:tcPr>
          <w:p w:rsidR="00A8417D" w:rsidRPr="001F1C90" w:rsidRDefault="00A8417D" w:rsidP="00D141E6">
            <w:pPr>
              <w:jc w:val="both"/>
            </w:pPr>
            <w:r w:rsidRPr="001F1C90">
              <w:rPr>
                <w:lang w:val="en-US"/>
              </w:rPr>
              <w:t>II</w:t>
            </w:r>
            <w:r w:rsidRPr="001F1C90">
              <w:t xml:space="preserve"> Международная научно-методическая конференция </w:t>
            </w:r>
            <w:r w:rsidRPr="001F1C90">
              <w:rPr>
                <w:b/>
                <w:bCs/>
              </w:rPr>
              <w:t xml:space="preserve">«Лингвориторические основы самопроектирования сильной языковой личности диалогического типа (русский язык как родной, как государственный, как иностранный)» </w:t>
            </w:r>
            <w:r w:rsidRPr="001F1C90">
              <w:t>(Актовый зал)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11.30 – 12.00</w:t>
            </w:r>
          </w:p>
        </w:tc>
        <w:tc>
          <w:tcPr>
            <w:tcW w:w="7546" w:type="dxa"/>
          </w:tcPr>
          <w:p w:rsidR="00A8417D" w:rsidRPr="001F1C90" w:rsidRDefault="00A8417D" w:rsidP="00D141E6">
            <w:pPr>
              <w:ind w:left="12"/>
              <w:jc w:val="both"/>
            </w:pPr>
            <w:r w:rsidRPr="001F1C90">
              <w:t>Перерыв (кофе-пауза) (Столовая СГУ)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12.00 – 14.00</w:t>
            </w:r>
          </w:p>
        </w:tc>
        <w:tc>
          <w:tcPr>
            <w:tcW w:w="7546" w:type="dxa"/>
          </w:tcPr>
          <w:p w:rsidR="00A8417D" w:rsidRPr="001F1C90" w:rsidRDefault="00A8417D" w:rsidP="00D141E6">
            <w:pPr>
              <w:rPr>
                <w:lang w:val="en-US"/>
              </w:rPr>
            </w:pPr>
            <w:r w:rsidRPr="001F1C90">
              <w:rPr>
                <w:i/>
                <w:iCs/>
              </w:rPr>
              <w:t>Продолжение конференции</w:t>
            </w:r>
            <w:r w:rsidRPr="001F1C90">
              <w:t xml:space="preserve"> (Актовый зал)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14.00 – 15.00</w:t>
            </w:r>
          </w:p>
        </w:tc>
        <w:tc>
          <w:tcPr>
            <w:tcW w:w="7546" w:type="dxa"/>
          </w:tcPr>
          <w:p w:rsidR="00A8417D" w:rsidRPr="001F1C90" w:rsidRDefault="00A8417D" w:rsidP="00D141E6">
            <w:pPr>
              <w:jc w:val="both"/>
              <w:rPr>
                <w:lang w:val="en-US"/>
              </w:rPr>
            </w:pPr>
            <w:r w:rsidRPr="001F1C90">
              <w:t>Перерыв (обед) (Столовая СГУ)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15.00 – 18.00</w:t>
            </w:r>
          </w:p>
        </w:tc>
        <w:tc>
          <w:tcPr>
            <w:tcW w:w="7546" w:type="dxa"/>
          </w:tcPr>
          <w:p w:rsidR="00A8417D" w:rsidRPr="001F1C90" w:rsidRDefault="00A8417D" w:rsidP="00D141E6">
            <w:pPr>
              <w:rPr>
                <w:lang w:val="en-US"/>
              </w:rPr>
            </w:pPr>
            <w:r w:rsidRPr="001F1C90">
              <w:rPr>
                <w:i/>
                <w:iCs/>
              </w:rPr>
              <w:t>Продолжение конференции</w:t>
            </w:r>
            <w:r w:rsidRPr="001F1C90">
              <w:t xml:space="preserve"> (Актовый зал)</w:t>
            </w:r>
          </w:p>
        </w:tc>
      </w:tr>
      <w:tr w:rsidR="00A8417D" w:rsidRPr="001F1C90">
        <w:trPr>
          <w:trHeight w:val="205"/>
        </w:trPr>
        <w:tc>
          <w:tcPr>
            <w:tcW w:w="9639" w:type="dxa"/>
            <w:gridSpan w:val="2"/>
            <w:shd w:val="clear" w:color="auto" w:fill="FFFFFF"/>
          </w:tcPr>
          <w:p w:rsidR="00A8417D" w:rsidRPr="001F1C90" w:rsidRDefault="00A8417D" w:rsidP="00D141E6">
            <w:pPr>
              <w:jc w:val="center"/>
              <w:rPr>
                <w:b/>
                <w:bCs/>
              </w:rPr>
            </w:pPr>
            <w:r w:rsidRPr="001F1C90">
              <w:rPr>
                <w:b/>
                <w:bCs/>
              </w:rPr>
              <w:t>14 мая 2020 года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10.00 – 11.30</w:t>
            </w:r>
          </w:p>
          <w:p w:rsidR="00A8417D" w:rsidRPr="001F1C90" w:rsidRDefault="00A8417D" w:rsidP="00D141E6">
            <w:pPr>
              <w:ind w:left="96"/>
              <w:jc w:val="center"/>
            </w:pPr>
          </w:p>
        </w:tc>
        <w:tc>
          <w:tcPr>
            <w:tcW w:w="7546" w:type="dxa"/>
          </w:tcPr>
          <w:p w:rsidR="00A8417D" w:rsidRPr="001F1C90" w:rsidRDefault="00A8417D" w:rsidP="00D141E6">
            <w:r w:rsidRPr="001F1C90">
              <w:rPr>
                <w:lang w:val="en-US"/>
              </w:rPr>
              <w:t>III</w:t>
            </w:r>
            <w:r w:rsidRPr="001F1C90">
              <w:t xml:space="preserve"> Международная научно-методическая конференция «</w:t>
            </w:r>
            <w:r w:rsidRPr="001F1C90">
              <w:rPr>
                <w:b/>
                <w:bCs/>
              </w:rPr>
              <w:t>Творчество русскоязычных писателей, покинувших Россию в 80–90-е гг. ХХ века: проблемы системного осмысления и популяризации</w:t>
            </w:r>
            <w:r w:rsidRPr="001F1C90">
              <w:t>» (Актовый зал)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285D85">
            <w:pPr>
              <w:ind w:left="96"/>
              <w:jc w:val="center"/>
            </w:pPr>
            <w:r w:rsidRPr="001F1C90">
              <w:t>11.30 – 12.00</w:t>
            </w:r>
          </w:p>
        </w:tc>
        <w:tc>
          <w:tcPr>
            <w:tcW w:w="7546" w:type="dxa"/>
          </w:tcPr>
          <w:p w:rsidR="00A8417D" w:rsidRPr="001F1C90" w:rsidRDefault="00A8417D" w:rsidP="00D141E6">
            <w:pPr>
              <w:ind w:left="12"/>
              <w:jc w:val="both"/>
            </w:pPr>
            <w:r w:rsidRPr="001F1C90">
              <w:t>Перерыв (кофе-пауза) (Столовая СГУ)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12.00 – 14.00</w:t>
            </w:r>
          </w:p>
        </w:tc>
        <w:tc>
          <w:tcPr>
            <w:tcW w:w="7546" w:type="dxa"/>
          </w:tcPr>
          <w:p w:rsidR="00A8417D" w:rsidRPr="001F1C90" w:rsidRDefault="00A8417D" w:rsidP="00D141E6">
            <w:r w:rsidRPr="001F1C90">
              <w:rPr>
                <w:i/>
                <w:iCs/>
              </w:rPr>
              <w:t>Продолжение конференции</w:t>
            </w:r>
            <w:r w:rsidRPr="001F1C90">
              <w:t xml:space="preserve"> (Актовый зал)</w:t>
            </w:r>
          </w:p>
        </w:tc>
      </w:tr>
      <w:tr w:rsidR="00A8417D" w:rsidRPr="001F1C90">
        <w:trPr>
          <w:trHeight w:val="281"/>
        </w:trPr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14.00 – 15.00</w:t>
            </w:r>
          </w:p>
        </w:tc>
        <w:tc>
          <w:tcPr>
            <w:tcW w:w="7546" w:type="dxa"/>
          </w:tcPr>
          <w:p w:rsidR="00A8417D" w:rsidRPr="001F1C90" w:rsidRDefault="00A8417D" w:rsidP="00D141E6">
            <w:pPr>
              <w:jc w:val="both"/>
              <w:rPr>
                <w:lang w:val="en-US"/>
              </w:rPr>
            </w:pPr>
            <w:r w:rsidRPr="001F1C90">
              <w:t>Перерыв (обед). (Столовая СГУ)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  <w:r w:rsidRPr="001F1C90">
              <w:t>15.00 – 18.00</w:t>
            </w:r>
          </w:p>
        </w:tc>
        <w:tc>
          <w:tcPr>
            <w:tcW w:w="7546" w:type="dxa"/>
          </w:tcPr>
          <w:p w:rsidR="00A8417D" w:rsidRPr="001F1C90" w:rsidRDefault="00A8417D" w:rsidP="00D141E6">
            <w:r w:rsidRPr="001F1C90">
              <w:rPr>
                <w:b/>
                <w:bCs/>
              </w:rPr>
              <w:t xml:space="preserve">Экскурсионная программа </w:t>
            </w:r>
            <w:r w:rsidRPr="001F1C90">
              <w:t>«</w:t>
            </w:r>
            <w:r w:rsidRPr="001F1C90">
              <w:rPr>
                <w:b/>
                <w:bCs/>
              </w:rPr>
              <w:t>Музеи Сочи</w:t>
            </w:r>
            <w:r w:rsidRPr="001F1C90">
              <w:t>»</w:t>
            </w:r>
          </w:p>
        </w:tc>
      </w:tr>
      <w:tr w:rsidR="00A8417D" w:rsidRPr="001F1C90">
        <w:tc>
          <w:tcPr>
            <w:tcW w:w="2093" w:type="dxa"/>
          </w:tcPr>
          <w:p w:rsidR="00A8417D" w:rsidRPr="001F1C90" w:rsidRDefault="00A8417D" w:rsidP="00D141E6">
            <w:pPr>
              <w:ind w:left="96"/>
              <w:jc w:val="center"/>
            </w:pPr>
          </w:p>
        </w:tc>
        <w:tc>
          <w:tcPr>
            <w:tcW w:w="7546" w:type="dxa"/>
          </w:tcPr>
          <w:p w:rsidR="00A8417D" w:rsidRPr="001F1C90" w:rsidRDefault="00A8417D" w:rsidP="00D141E6">
            <w:pPr>
              <w:rPr>
                <w:b/>
                <w:bCs/>
              </w:rPr>
            </w:pPr>
            <w:r w:rsidRPr="001F1C90">
              <w:t>Отъезд участников Форума</w:t>
            </w:r>
          </w:p>
        </w:tc>
      </w:tr>
    </w:tbl>
    <w:p w:rsidR="00A8417D" w:rsidRPr="001F1C90" w:rsidRDefault="00A8417D" w:rsidP="000339BB">
      <w:pPr>
        <w:ind w:firstLine="340"/>
        <w:jc w:val="right"/>
      </w:pPr>
    </w:p>
    <w:p w:rsidR="00A8417D" w:rsidRPr="001F1C90" w:rsidRDefault="00A8417D" w:rsidP="000339BB">
      <w:pPr>
        <w:widowControl w:val="0"/>
        <w:autoSpaceDE w:val="0"/>
        <w:autoSpaceDN w:val="0"/>
        <w:adjustRightInd w:val="0"/>
        <w:ind w:firstLine="454"/>
        <w:jc w:val="center"/>
        <w:rPr>
          <w:b/>
          <w:bCs/>
        </w:rPr>
      </w:pPr>
      <w:r w:rsidRPr="001F1C90">
        <w:rPr>
          <w:b/>
          <w:bCs/>
        </w:rPr>
        <w:t xml:space="preserve">Условия участия </w:t>
      </w:r>
    </w:p>
    <w:p w:rsidR="00A8417D" w:rsidRPr="001F1C90" w:rsidRDefault="00A8417D" w:rsidP="000339B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F1C90">
        <w:rPr>
          <w:b/>
          <w:bCs/>
        </w:rPr>
        <w:t>Участие в мероприятии бесплатное.</w:t>
      </w:r>
    </w:p>
    <w:p w:rsidR="00A8417D" w:rsidRPr="001F1C90" w:rsidRDefault="00A8417D" w:rsidP="000339BB">
      <w:pPr>
        <w:ind w:firstLine="340"/>
        <w:jc w:val="both"/>
      </w:pPr>
      <w:r w:rsidRPr="001F1C90">
        <w:t xml:space="preserve">Оргкомитет обеспечивает для очных участников кофе-паузы в дни проведения мероприятий в корпусе СГУ, сертификаты докладчиков, раздаточные информационные материалы, книжные подарки, размещает материалы в Интернете. </w:t>
      </w:r>
    </w:p>
    <w:p w:rsidR="00A8417D" w:rsidRPr="001F1C90" w:rsidRDefault="00A8417D" w:rsidP="000339BB">
      <w:pPr>
        <w:ind w:firstLine="340"/>
        <w:jc w:val="both"/>
      </w:pPr>
      <w:r w:rsidRPr="001F1C90">
        <w:t>Публикация статей в научном журнале осуществляется за счет авторов.</w:t>
      </w:r>
    </w:p>
    <w:p w:rsidR="00A8417D" w:rsidRPr="001F1C90" w:rsidRDefault="00A8417D" w:rsidP="000339BB">
      <w:pPr>
        <w:ind w:firstLine="340"/>
        <w:jc w:val="both"/>
      </w:pPr>
      <w:r w:rsidRPr="001F1C90">
        <w:t xml:space="preserve">Проезд и проживание – за счет направляющей стороны. </w:t>
      </w:r>
    </w:p>
    <w:p w:rsidR="00A8417D" w:rsidRDefault="00A8417D" w:rsidP="000339BB">
      <w:pPr>
        <w:ind w:firstLine="3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1F1C90">
        <w:t>Гостиницы бронируются самостоятельно. Актуальный сервис бронирования (подборка из десяти лучших хостелов Сочи):</w:t>
      </w:r>
      <w:r w:rsidRPr="001F1C90">
        <w:rPr>
          <w:shd w:val="clear" w:color="auto" w:fill="FFFFFF"/>
        </w:rPr>
        <w:t xml:space="preserve"> </w:t>
      </w:r>
      <w:hyperlink r:id="rId9" w:tgtFrame="_blank" w:history="1">
        <w:r w:rsidRPr="001F1C90">
          <w:rPr>
            <w:rStyle w:val="Hyperlink"/>
            <w:color w:val="auto"/>
            <w:shd w:val="clear" w:color="auto" w:fill="FFFFFF"/>
          </w:rPr>
          <w:t>https://www.booking.com/hostels/city/ru/sochi.ru.html</w:t>
        </w:r>
      </w:hyperlink>
      <w:r w:rsidRPr="001F1C90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:rsidR="00A8417D" w:rsidRPr="001F1C90" w:rsidRDefault="00A8417D" w:rsidP="000339BB">
      <w:pPr>
        <w:ind w:firstLine="340"/>
        <w:jc w:val="both"/>
      </w:pPr>
      <w:r w:rsidRPr="001F1C90">
        <w:t>Для групп гостей практикуются скидки.</w:t>
      </w:r>
    </w:p>
    <w:p w:rsidR="00A8417D" w:rsidRPr="001F1C90" w:rsidRDefault="00A8417D" w:rsidP="000339BB">
      <w:pPr>
        <w:ind w:firstLine="340"/>
        <w:jc w:val="right"/>
      </w:pPr>
    </w:p>
    <w:p w:rsidR="00A8417D" w:rsidRPr="001F1C90" w:rsidRDefault="00A8417D" w:rsidP="000339BB">
      <w:pPr>
        <w:ind w:firstLine="340"/>
        <w:jc w:val="right"/>
      </w:pPr>
      <w:r w:rsidRPr="001F1C90">
        <w:t>ПРИЛОЖЕНИЕ</w:t>
      </w:r>
    </w:p>
    <w:p w:rsidR="00A8417D" w:rsidRPr="001F1C90" w:rsidRDefault="00A8417D" w:rsidP="000339BB">
      <w:pPr>
        <w:pStyle w:val="BodyTextIndent"/>
        <w:spacing w:line="240" w:lineRule="auto"/>
        <w:ind w:firstLine="0"/>
        <w:jc w:val="center"/>
        <w:rPr>
          <w:sz w:val="24"/>
          <w:szCs w:val="24"/>
        </w:rPr>
      </w:pPr>
      <w:r w:rsidRPr="001F1C90">
        <w:rPr>
          <w:sz w:val="24"/>
          <w:szCs w:val="24"/>
        </w:rPr>
        <w:t>ИНФОРМАЦИЯ ДЛЯ ПУБЛИКАЦИИ МАТЕРИАЛОВ</w:t>
      </w:r>
    </w:p>
    <w:p w:rsidR="00A8417D" w:rsidRPr="001F1C90" w:rsidRDefault="00A8417D" w:rsidP="0003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8417D" w:rsidRPr="001F1C90" w:rsidRDefault="00A8417D" w:rsidP="0003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F1C90">
        <w:rPr>
          <w:rFonts w:ascii="Times New Roman" w:hAnsi="Times New Roman" w:cs="Times New Roman"/>
          <w:sz w:val="24"/>
          <w:szCs w:val="24"/>
        </w:rPr>
        <w:t>ФГБОУ ВО «Сочинский государственный университет»</w:t>
      </w:r>
    </w:p>
    <w:p w:rsidR="00A8417D" w:rsidRPr="001F1C90" w:rsidRDefault="00A8417D" w:rsidP="0003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F1C90">
        <w:rPr>
          <w:rFonts w:ascii="Times New Roman" w:hAnsi="Times New Roman" w:cs="Times New Roman"/>
          <w:sz w:val="24"/>
          <w:szCs w:val="24"/>
        </w:rPr>
        <w:t>готовит к изданию в 2020 г. с размещением в Научной электронной библиотеке,</w:t>
      </w:r>
    </w:p>
    <w:p w:rsidR="00A8417D" w:rsidRPr="001F1C90" w:rsidRDefault="00A8417D" w:rsidP="0003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F1C90">
        <w:rPr>
          <w:rFonts w:ascii="Times New Roman" w:hAnsi="Times New Roman" w:cs="Times New Roman"/>
          <w:sz w:val="24"/>
          <w:szCs w:val="24"/>
        </w:rPr>
        <w:t xml:space="preserve">база данных </w:t>
      </w:r>
      <w:r w:rsidRPr="001F1C90">
        <w:rPr>
          <w:rFonts w:ascii="Times New Roman" w:hAnsi="Times New Roman" w:cs="Times New Roman"/>
          <w:i/>
          <w:iCs/>
          <w:sz w:val="24"/>
          <w:szCs w:val="24"/>
        </w:rPr>
        <w:t>РИНЦ, http://elibrary.ru/title_about.asp?id=37965</w:t>
      </w:r>
    </w:p>
    <w:p w:rsidR="00A8417D" w:rsidRPr="001F1C90" w:rsidRDefault="00A8417D" w:rsidP="000339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F1C90">
        <w:rPr>
          <w:rFonts w:ascii="Times New Roman" w:hAnsi="Times New Roman" w:cs="Times New Roman"/>
          <w:sz w:val="24"/>
          <w:szCs w:val="24"/>
        </w:rPr>
        <w:t>научный журнал под ред. профессора А.А. Ворожбитовой</w:t>
      </w:r>
    </w:p>
    <w:p w:rsidR="00A8417D" w:rsidRPr="001F1C90" w:rsidRDefault="00A8417D" w:rsidP="000339BB">
      <w:pPr>
        <w:pStyle w:val="BodyTextIndent"/>
        <w:spacing w:line="240" w:lineRule="auto"/>
        <w:jc w:val="center"/>
        <w:rPr>
          <w:sz w:val="24"/>
          <w:szCs w:val="24"/>
        </w:rPr>
      </w:pPr>
    </w:p>
    <w:p w:rsidR="00A8417D" w:rsidRPr="001F1C90" w:rsidRDefault="00A8417D" w:rsidP="000339BB">
      <w:pPr>
        <w:pStyle w:val="BodyTextIndent"/>
        <w:spacing w:line="240" w:lineRule="auto"/>
        <w:jc w:val="center"/>
        <w:rPr>
          <w:sz w:val="24"/>
          <w:szCs w:val="24"/>
        </w:rPr>
      </w:pPr>
      <w:r w:rsidRPr="001F1C90">
        <w:rPr>
          <w:sz w:val="24"/>
          <w:szCs w:val="24"/>
        </w:rPr>
        <w:t>«ЛИНГВОРИТОРИЧЕСКАЯ ПАРАДИГМА:</w:t>
      </w:r>
    </w:p>
    <w:p w:rsidR="00A8417D" w:rsidRPr="001F1C90" w:rsidRDefault="00A8417D" w:rsidP="000339BB">
      <w:pPr>
        <w:pStyle w:val="BodyTextIndent"/>
        <w:spacing w:line="240" w:lineRule="auto"/>
        <w:jc w:val="center"/>
        <w:rPr>
          <w:sz w:val="24"/>
          <w:szCs w:val="24"/>
        </w:rPr>
      </w:pPr>
      <w:r w:rsidRPr="001F1C90">
        <w:rPr>
          <w:sz w:val="24"/>
          <w:szCs w:val="24"/>
        </w:rPr>
        <w:t>ТЕОРЕТИЧЕСКИЕ И ПРИКЛАДНЫЕ АСПЕКТЫ» (№ 25)</w:t>
      </w:r>
    </w:p>
    <w:p w:rsidR="00A8417D" w:rsidRPr="001F1C90" w:rsidRDefault="00A8417D" w:rsidP="000339BB">
      <w:pPr>
        <w:ind w:firstLine="340"/>
        <w:jc w:val="both"/>
      </w:pPr>
    </w:p>
    <w:p w:rsidR="00A8417D" w:rsidRPr="001F1C90" w:rsidRDefault="00A8417D" w:rsidP="000339BB">
      <w:pPr>
        <w:ind w:firstLine="340"/>
        <w:jc w:val="both"/>
      </w:pPr>
      <w:r w:rsidRPr="001F1C90">
        <w:t xml:space="preserve">Издание призвано объединить усилия филологов – теоретиков и методистов, а также представителей других научных дисциплин, в центре внимания которых – язык в его риторической функции, созидающий дискурсивно-текстовый универсум культуры на всех уровнях лингвориторической самореализации языковой личности: этническом, государственном, планетарном. </w:t>
      </w:r>
    </w:p>
    <w:p w:rsidR="00A8417D" w:rsidRDefault="00A8417D" w:rsidP="000339BB">
      <w:pPr>
        <w:pStyle w:val="BodyTextIndent"/>
        <w:spacing w:line="240" w:lineRule="auto"/>
        <w:jc w:val="center"/>
        <w:rPr>
          <w:b w:val="0"/>
          <w:bCs w:val="0"/>
          <w:i/>
          <w:iCs/>
          <w:sz w:val="24"/>
          <w:szCs w:val="24"/>
        </w:rPr>
      </w:pPr>
    </w:p>
    <w:p w:rsidR="00A8417D" w:rsidRPr="001F1C90" w:rsidRDefault="00A8417D" w:rsidP="000339BB">
      <w:pPr>
        <w:pStyle w:val="BodyTextIndent"/>
        <w:spacing w:line="240" w:lineRule="auto"/>
        <w:jc w:val="center"/>
        <w:rPr>
          <w:b w:val="0"/>
          <w:bCs w:val="0"/>
          <w:i/>
          <w:iCs/>
          <w:sz w:val="24"/>
          <w:szCs w:val="24"/>
        </w:rPr>
      </w:pPr>
      <w:r w:rsidRPr="001F1C90">
        <w:rPr>
          <w:b w:val="0"/>
          <w:bCs w:val="0"/>
          <w:i/>
          <w:iCs/>
          <w:sz w:val="24"/>
          <w:szCs w:val="24"/>
        </w:rPr>
        <w:t>Требования к оформлению статей</w:t>
      </w:r>
    </w:p>
    <w:p w:rsidR="00A8417D" w:rsidRPr="001F1C90" w:rsidRDefault="00A8417D" w:rsidP="000339BB">
      <w:pPr>
        <w:ind w:firstLine="340"/>
        <w:jc w:val="both"/>
        <w:rPr>
          <w:rFonts w:eastAsia="MS Mincho"/>
        </w:rPr>
      </w:pPr>
      <w:r w:rsidRPr="001F1C90">
        <w:t xml:space="preserve">Объем статьи – 8 стр. и более через 1,5 интервала, кегль 14, поля: по 2 см сверху, снизу; по 2,5 см слева, справа. Абзацный отступ 0,6 см и переносы выставляются автоматически. Необходимы соответствие проблематике, вычитанная рукопись (без рисунков, таблиц). </w:t>
      </w:r>
      <w:r w:rsidRPr="001F1C90">
        <w:rPr>
          <w:i/>
          <w:iCs/>
        </w:rPr>
        <w:t>Ссылки в тексте</w:t>
      </w:r>
      <w:r w:rsidRPr="001F1C90">
        <w:t xml:space="preserve"> оформляются по образцу [Аверинцев 1996: 45], </w:t>
      </w:r>
      <w:r w:rsidRPr="001F1C90">
        <w:rPr>
          <w:i/>
          <w:iCs/>
        </w:rPr>
        <w:t>библиография</w:t>
      </w:r>
      <w:r w:rsidRPr="001F1C90">
        <w:t xml:space="preserve"> – по алфавиту, без нумерации. </w:t>
      </w:r>
      <w:r w:rsidRPr="001F1C90">
        <w:rPr>
          <w:rFonts w:eastAsia="MS Mincho"/>
        </w:rPr>
        <w:t>На все указанные в списке работы должны быть ссылки в тексте статьи.</w:t>
      </w:r>
    </w:p>
    <w:p w:rsidR="00A8417D" w:rsidRPr="001F1C90" w:rsidRDefault="00A8417D" w:rsidP="000339BB">
      <w:pPr>
        <w:ind w:firstLine="340"/>
        <w:jc w:val="center"/>
        <w:rPr>
          <w:rFonts w:eastAsia="MS Mincho"/>
          <w:i/>
          <w:iCs/>
        </w:rPr>
      </w:pPr>
    </w:p>
    <w:p w:rsidR="00A8417D" w:rsidRPr="001F1C90" w:rsidRDefault="00A8417D" w:rsidP="000339BB">
      <w:pPr>
        <w:ind w:firstLine="340"/>
        <w:jc w:val="center"/>
        <w:rPr>
          <w:rFonts w:eastAsia="MS Mincho"/>
          <w:i/>
          <w:iCs/>
        </w:rPr>
      </w:pPr>
      <w:r w:rsidRPr="001F1C90">
        <w:rPr>
          <w:rFonts w:eastAsia="MS Mincho"/>
          <w:i/>
          <w:iCs/>
        </w:rPr>
        <w:t>Образец оформления обязательных структурных компонентов статьи:</w:t>
      </w:r>
    </w:p>
    <w:p w:rsidR="00A8417D" w:rsidRDefault="00A8417D" w:rsidP="000339BB">
      <w:pPr>
        <w:ind w:firstLine="340"/>
        <w:jc w:val="center"/>
        <w:rPr>
          <w:b/>
          <w:bCs/>
        </w:rPr>
      </w:pPr>
    </w:p>
    <w:p w:rsidR="00A8417D" w:rsidRPr="001F1C90" w:rsidRDefault="00A8417D" w:rsidP="000339BB">
      <w:pPr>
        <w:ind w:firstLine="340"/>
        <w:jc w:val="center"/>
        <w:rPr>
          <w:b/>
          <w:bCs/>
        </w:rPr>
      </w:pPr>
      <w:r w:rsidRPr="001F1C90">
        <w:rPr>
          <w:b/>
          <w:bCs/>
        </w:rPr>
        <w:t xml:space="preserve">Лингвориторическая парадигма как исследовательская призма: 32-мерность </w:t>
      </w:r>
    </w:p>
    <w:p w:rsidR="00A8417D" w:rsidRPr="001F1C90" w:rsidRDefault="00A8417D" w:rsidP="000339BB">
      <w:pPr>
        <w:ind w:firstLine="340"/>
        <w:jc w:val="center"/>
        <w:rPr>
          <w:b/>
          <w:bCs/>
        </w:rPr>
      </w:pPr>
    </w:p>
    <w:p w:rsidR="00A8417D" w:rsidRPr="001F1C90" w:rsidRDefault="00A8417D" w:rsidP="000339BB">
      <w:pPr>
        <w:ind w:firstLine="340"/>
        <w:jc w:val="center"/>
      </w:pPr>
      <w:r w:rsidRPr="001F1C90">
        <w:t xml:space="preserve">Ворожбитова Александра Анатольевна </w:t>
      </w:r>
    </w:p>
    <w:p w:rsidR="00A8417D" w:rsidRPr="001F1C90" w:rsidRDefault="00A8417D" w:rsidP="000339BB">
      <w:pPr>
        <w:ind w:firstLine="340"/>
      </w:pPr>
      <w:r w:rsidRPr="001F1C90">
        <w:t>Сочинский государственный университет, Россия</w:t>
      </w:r>
    </w:p>
    <w:p w:rsidR="00A8417D" w:rsidRPr="001F1C90" w:rsidRDefault="00A8417D" w:rsidP="000339BB">
      <w:pPr>
        <w:ind w:firstLine="340"/>
      </w:pPr>
      <w:r w:rsidRPr="001F1C90">
        <w:t>354000, г. Сочи, ул. Советская, 26а</w:t>
      </w:r>
    </w:p>
    <w:p w:rsidR="00A8417D" w:rsidRPr="001F1C90" w:rsidRDefault="00A8417D" w:rsidP="000339BB">
      <w:pPr>
        <w:ind w:firstLine="340"/>
      </w:pPr>
      <w:r w:rsidRPr="001F1C90">
        <w:t xml:space="preserve">доктор филологических наук, </w:t>
      </w:r>
    </w:p>
    <w:p w:rsidR="00A8417D" w:rsidRPr="001F1C90" w:rsidRDefault="00A8417D" w:rsidP="000339BB">
      <w:pPr>
        <w:ind w:firstLine="340"/>
      </w:pPr>
      <w:r w:rsidRPr="001F1C90">
        <w:t>доктор педагогических наук, профессор</w:t>
      </w:r>
    </w:p>
    <w:p w:rsidR="00A8417D" w:rsidRPr="001F1C90" w:rsidRDefault="00A8417D" w:rsidP="000339BB">
      <w:pPr>
        <w:ind w:firstLine="340"/>
      </w:pPr>
      <w:r w:rsidRPr="001F1C90">
        <w:t>E-mail: alvorozhbitova@mail.ru</w:t>
      </w:r>
    </w:p>
    <w:p w:rsidR="00A8417D" w:rsidRPr="001F1C90" w:rsidRDefault="00A8417D" w:rsidP="000339BB">
      <w:pPr>
        <w:ind w:firstLine="340"/>
        <w:jc w:val="both"/>
      </w:pPr>
    </w:p>
    <w:p w:rsidR="00A8417D" w:rsidRPr="001F1C90" w:rsidRDefault="00A8417D" w:rsidP="000339BB">
      <w:pPr>
        <w:ind w:firstLine="340"/>
        <w:jc w:val="both"/>
      </w:pPr>
      <w:r w:rsidRPr="001F1C90">
        <w:rPr>
          <w:b/>
          <w:bCs/>
        </w:rPr>
        <w:t>Аннотация.</w:t>
      </w:r>
      <w:r w:rsidRPr="001F1C90">
        <w:t xml:space="preserve"> ....... (</w:t>
      </w:r>
      <w:r w:rsidRPr="001F1C90">
        <w:rPr>
          <w:i/>
          <w:iCs/>
        </w:rPr>
        <w:t>От 300 до 500 знаков; с включением результатов исследования</w:t>
      </w:r>
      <w:r w:rsidRPr="001F1C90">
        <w:t xml:space="preserve">). </w:t>
      </w:r>
    </w:p>
    <w:p w:rsidR="00A8417D" w:rsidRPr="001F1C90" w:rsidRDefault="00A8417D" w:rsidP="000339BB">
      <w:pPr>
        <w:ind w:firstLine="340"/>
        <w:jc w:val="both"/>
      </w:pPr>
      <w:r w:rsidRPr="001F1C90">
        <w:rPr>
          <w:b/>
          <w:bCs/>
        </w:rPr>
        <w:t>Ключевые слова:</w:t>
      </w:r>
      <w:r w:rsidRPr="001F1C90">
        <w:rPr>
          <w:b/>
          <w:bCs/>
          <w:i/>
          <w:iCs/>
        </w:rPr>
        <w:t xml:space="preserve"> </w:t>
      </w:r>
      <w:r w:rsidRPr="001F1C90">
        <w:t>............</w:t>
      </w:r>
      <w:r w:rsidRPr="001F1C90">
        <w:rPr>
          <w:b/>
          <w:bCs/>
          <w:i/>
          <w:iCs/>
        </w:rPr>
        <w:t xml:space="preserve"> </w:t>
      </w:r>
      <w:r w:rsidRPr="001F1C90">
        <w:t>(</w:t>
      </w:r>
      <w:r w:rsidRPr="001F1C90">
        <w:rPr>
          <w:i/>
          <w:iCs/>
        </w:rPr>
        <w:t>До 6 слов и/или словосочетаний</w:t>
      </w:r>
      <w:r w:rsidRPr="001F1C90">
        <w:t xml:space="preserve">). </w:t>
      </w:r>
    </w:p>
    <w:p w:rsidR="00A8417D" w:rsidRPr="001F1C90" w:rsidRDefault="00A8417D" w:rsidP="000339BB">
      <w:pPr>
        <w:ind w:firstLine="340"/>
        <w:jc w:val="right"/>
        <w:rPr>
          <w:lang w:val="en-US"/>
        </w:rPr>
      </w:pPr>
      <w:r w:rsidRPr="001F1C90">
        <w:t>УДК</w:t>
      </w:r>
      <w:r w:rsidRPr="001F1C90">
        <w:rPr>
          <w:lang w:val="en-US"/>
        </w:rPr>
        <w:t xml:space="preserve"> … </w:t>
      </w:r>
    </w:p>
    <w:p w:rsidR="00A8417D" w:rsidRPr="001F1C90" w:rsidRDefault="00A8417D" w:rsidP="000339BB">
      <w:pPr>
        <w:ind w:firstLine="340"/>
        <w:jc w:val="center"/>
        <w:rPr>
          <w:b/>
          <w:bCs/>
          <w:lang w:val="en-US"/>
        </w:rPr>
      </w:pPr>
      <w:r w:rsidRPr="001F1C90">
        <w:rPr>
          <w:b/>
          <w:bCs/>
          <w:lang w:val="en-US"/>
        </w:rPr>
        <w:t>Linguistic and rhetorical paradigm as a research prism: 32-dimensionality</w:t>
      </w:r>
    </w:p>
    <w:p w:rsidR="00A8417D" w:rsidRPr="001F1C90" w:rsidRDefault="00A8417D" w:rsidP="000339BB">
      <w:pPr>
        <w:ind w:firstLine="340"/>
        <w:jc w:val="center"/>
        <w:rPr>
          <w:b/>
          <w:bCs/>
          <w:lang w:val="en-US"/>
        </w:rPr>
      </w:pPr>
    </w:p>
    <w:p w:rsidR="00A8417D" w:rsidRPr="001F1C90" w:rsidRDefault="00A8417D" w:rsidP="000339BB">
      <w:pPr>
        <w:ind w:firstLine="340"/>
        <w:jc w:val="center"/>
        <w:rPr>
          <w:lang w:val="en-US"/>
        </w:rPr>
      </w:pPr>
      <w:r w:rsidRPr="001F1C90">
        <w:rPr>
          <w:lang w:val="es-ES"/>
        </w:rPr>
        <w:t xml:space="preserve">Alexandra </w:t>
      </w:r>
      <w:r w:rsidRPr="001F1C90">
        <w:t>А</w:t>
      </w:r>
      <w:r w:rsidRPr="001F1C90">
        <w:rPr>
          <w:lang w:val="es-ES"/>
        </w:rPr>
        <w:t>. Vorozhbitova</w:t>
      </w:r>
    </w:p>
    <w:p w:rsidR="00A8417D" w:rsidRPr="001F1C90" w:rsidRDefault="00A8417D" w:rsidP="000339BB">
      <w:pPr>
        <w:ind w:firstLine="340"/>
        <w:jc w:val="both"/>
        <w:rPr>
          <w:lang w:val="en-US"/>
        </w:rPr>
      </w:pPr>
      <w:r w:rsidRPr="001F1C90">
        <w:rPr>
          <w:lang w:val="en-US"/>
        </w:rPr>
        <w:t>Sochi State University, Russia</w:t>
      </w:r>
    </w:p>
    <w:p w:rsidR="00A8417D" w:rsidRPr="001F1C90" w:rsidRDefault="00A8417D" w:rsidP="000339BB">
      <w:pPr>
        <w:ind w:firstLine="340"/>
        <w:jc w:val="both"/>
        <w:rPr>
          <w:lang w:val="en-US"/>
        </w:rPr>
      </w:pPr>
      <w:r w:rsidRPr="001F1C90">
        <w:rPr>
          <w:lang w:val="en-US"/>
        </w:rPr>
        <w:t>354000 Sochi, Sovetskaya Str., 26A</w:t>
      </w:r>
    </w:p>
    <w:p w:rsidR="00A8417D" w:rsidRPr="001F1C90" w:rsidRDefault="00A8417D" w:rsidP="000339BB">
      <w:pPr>
        <w:ind w:firstLine="340"/>
        <w:jc w:val="both"/>
        <w:rPr>
          <w:lang w:val="en-US"/>
        </w:rPr>
      </w:pPr>
      <w:r w:rsidRPr="001F1C90">
        <w:rPr>
          <w:lang w:val="en-US"/>
        </w:rPr>
        <w:t xml:space="preserve">Doctor of Philology, </w:t>
      </w:r>
    </w:p>
    <w:p w:rsidR="00A8417D" w:rsidRPr="001F1C90" w:rsidRDefault="00A8417D" w:rsidP="000339BB">
      <w:pPr>
        <w:ind w:firstLine="340"/>
        <w:jc w:val="both"/>
        <w:rPr>
          <w:lang w:val="en-US"/>
        </w:rPr>
      </w:pPr>
      <w:r w:rsidRPr="001F1C90">
        <w:rPr>
          <w:lang w:val="en-US"/>
        </w:rPr>
        <w:t xml:space="preserve">Doctor of Pedagogics, Professor </w:t>
      </w:r>
    </w:p>
    <w:p w:rsidR="00A8417D" w:rsidRPr="001F1C90" w:rsidRDefault="00A8417D" w:rsidP="000339BB">
      <w:pPr>
        <w:ind w:firstLine="340"/>
        <w:jc w:val="both"/>
        <w:rPr>
          <w:lang w:val="en-US"/>
        </w:rPr>
      </w:pPr>
      <w:r w:rsidRPr="001F1C90">
        <w:rPr>
          <w:lang w:val="en-US"/>
        </w:rPr>
        <w:t>email: alvorozhbitova@mail.ru</w:t>
      </w:r>
    </w:p>
    <w:p w:rsidR="00A8417D" w:rsidRPr="001F1C90" w:rsidRDefault="00A8417D" w:rsidP="000339BB">
      <w:pPr>
        <w:ind w:firstLine="340"/>
        <w:jc w:val="center"/>
        <w:rPr>
          <w:lang w:val="en-US"/>
        </w:rPr>
      </w:pPr>
    </w:p>
    <w:p w:rsidR="00A8417D" w:rsidRPr="0058504F" w:rsidRDefault="00A8417D" w:rsidP="000339BB">
      <w:pPr>
        <w:ind w:firstLine="340"/>
        <w:jc w:val="both"/>
      </w:pPr>
      <w:r w:rsidRPr="001F1C90">
        <w:rPr>
          <w:b/>
          <w:bCs/>
          <w:lang w:val="en-US"/>
        </w:rPr>
        <w:t>Abstract</w:t>
      </w:r>
      <w:r w:rsidRPr="0058504F">
        <w:rPr>
          <w:b/>
          <w:bCs/>
        </w:rPr>
        <w:t xml:space="preserve">. </w:t>
      </w:r>
      <w:r w:rsidRPr="0058504F">
        <w:t>..............................</w:t>
      </w:r>
    </w:p>
    <w:p w:rsidR="00A8417D" w:rsidRPr="001F1C90" w:rsidRDefault="00A8417D" w:rsidP="000339BB">
      <w:pPr>
        <w:ind w:firstLine="340"/>
        <w:jc w:val="both"/>
      </w:pPr>
      <w:r w:rsidRPr="001F1C90">
        <w:rPr>
          <w:b/>
          <w:bCs/>
          <w:lang w:val="en-US"/>
        </w:rPr>
        <w:t>Key</w:t>
      </w:r>
      <w:r w:rsidRPr="001F1C90">
        <w:rPr>
          <w:b/>
          <w:bCs/>
        </w:rPr>
        <w:t xml:space="preserve"> </w:t>
      </w:r>
      <w:r w:rsidRPr="001F1C90">
        <w:rPr>
          <w:b/>
          <w:bCs/>
          <w:lang w:val="en-US"/>
        </w:rPr>
        <w:t>words</w:t>
      </w:r>
      <w:r w:rsidRPr="001F1C90">
        <w:rPr>
          <w:b/>
          <w:bCs/>
        </w:rPr>
        <w:t xml:space="preserve">: </w:t>
      </w:r>
      <w:r w:rsidRPr="001F1C90">
        <w:t>..............................</w:t>
      </w:r>
    </w:p>
    <w:p w:rsidR="00A8417D" w:rsidRPr="001F1C90" w:rsidRDefault="00A8417D" w:rsidP="000339BB">
      <w:pPr>
        <w:ind w:firstLine="340"/>
        <w:jc w:val="right"/>
      </w:pPr>
      <w:r w:rsidRPr="001F1C90">
        <w:rPr>
          <w:lang w:val="en-US"/>
        </w:rPr>
        <w:t>UD</w:t>
      </w:r>
      <w:r w:rsidRPr="001F1C90">
        <w:t>С …</w:t>
      </w:r>
    </w:p>
    <w:p w:rsidR="00A8417D" w:rsidRPr="001F1C90" w:rsidRDefault="00A8417D" w:rsidP="000339BB">
      <w:pPr>
        <w:ind w:firstLine="340"/>
        <w:jc w:val="center"/>
        <w:rPr>
          <w:i/>
          <w:iCs/>
        </w:rPr>
      </w:pPr>
      <w:r w:rsidRPr="001F1C90">
        <w:rPr>
          <w:i/>
          <w:iCs/>
        </w:rPr>
        <w:t xml:space="preserve">Основной текст статьи включает указание следующих рубрик </w:t>
      </w:r>
      <w:r w:rsidRPr="001F1C90">
        <w:t>(в начале абзацев):</w:t>
      </w:r>
    </w:p>
    <w:p w:rsidR="00A8417D" w:rsidRPr="001F1C90" w:rsidRDefault="00A8417D" w:rsidP="000339BB">
      <w:pPr>
        <w:ind w:firstLine="340"/>
        <w:jc w:val="both"/>
        <w:rPr>
          <w:b/>
          <w:bCs/>
        </w:rPr>
      </w:pPr>
      <w:r w:rsidRPr="001F1C90">
        <w:rPr>
          <w:b/>
          <w:bCs/>
        </w:rPr>
        <w:t xml:space="preserve">Введение. </w:t>
      </w:r>
      <w:r w:rsidRPr="001F1C90">
        <w:t>........</w:t>
      </w:r>
    </w:p>
    <w:p w:rsidR="00A8417D" w:rsidRPr="001F1C90" w:rsidRDefault="00A8417D" w:rsidP="000339BB">
      <w:pPr>
        <w:ind w:firstLine="340"/>
        <w:jc w:val="both"/>
      </w:pPr>
      <w:r w:rsidRPr="001F1C90">
        <w:rPr>
          <w:b/>
          <w:bCs/>
        </w:rPr>
        <w:t>Материалы и методы.</w:t>
      </w:r>
      <w:r w:rsidRPr="001F1C90">
        <w:t xml:space="preserve"> .....</w:t>
      </w:r>
    </w:p>
    <w:p w:rsidR="00A8417D" w:rsidRPr="001F1C90" w:rsidRDefault="00A8417D" w:rsidP="000339BB">
      <w:pPr>
        <w:ind w:firstLine="340"/>
        <w:jc w:val="both"/>
      </w:pPr>
      <w:r w:rsidRPr="001F1C90">
        <w:rPr>
          <w:b/>
          <w:bCs/>
        </w:rPr>
        <w:t xml:space="preserve">Обсуждение. </w:t>
      </w:r>
      <w:r w:rsidRPr="001F1C90">
        <w:t>.......</w:t>
      </w:r>
    </w:p>
    <w:p w:rsidR="00A8417D" w:rsidRPr="001F1C90" w:rsidRDefault="00A8417D" w:rsidP="000339BB">
      <w:pPr>
        <w:pStyle w:val="BodyText"/>
        <w:spacing w:after="0"/>
        <w:ind w:firstLine="340"/>
        <w:jc w:val="both"/>
      </w:pPr>
      <w:r w:rsidRPr="001F1C90">
        <w:rPr>
          <w:b/>
          <w:bCs/>
        </w:rPr>
        <w:t xml:space="preserve">Заключение. </w:t>
      </w:r>
      <w:r w:rsidRPr="001F1C90">
        <w:t>......</w:t>
      </w:r>
    </w:p>
    <w:p w:rsidR="00A8417D" w:rsidRPr="001F1C90" w:rsidRDefault="00A8417D" w:rsidP="000339BB">
      <w:pPr>
        <w:ind w:firstLine="340"/>
        <w:jc w:val="center"/>
        <w:rPr>
          <w:b/>
          <w:bCs/>
        </w:rPr>
      </w:pPr>
      <w:r w:rsidRPr="001F1C90">
        <w:rPr>
          <w:b/>
          <w:bCs/>
        </w:rPr>
        <w:t>Библиография</w:t>
      </w:r>
    </w:p>
    <w:p w:rsidR="00A8417D" w:rsidRPr="001F1C90" w:rsidRDefault="00A8417D" w:rsidP="000339BB">
      <w:pPr>
        <w:ind w:firstLine="340"/>
        <w:jc w:val="both"/>
      </w:pPr>
      <w:r w:rsidRPr="001F1C90">
        <w:t>Арутюнова Н.Д. Дискурс // Энциклопедический лингвистический словарь. – М.: Советская энциклопедия, 1990. – С. 136–137.</w:t>
      </w:r>
    </w:p>
    <w:p w:rsidR="00A8417D" w:rsidRPr="001F1C90" w:rsidRDefault="00A8417D" w:rsidP="000339BB">
      <w:pPr>
        <w:pStyle w:val="BodyTextIndent3"/>
        <w:spacing w:after="0"/>
        <w:ind w:left="0" w:firstLine="340"/>
        <w:jc w:val="both"/>
        <w:rPr>
          <w:sz w:val="24"/>
          <w:szCs w:val="24"/>
        </w:rPr>
      </w:pPr>
      <w:r w:rsidRPr="001F1C90">
        <w:rPr>
          <w:sz w:val="24"/>
          <w:szCs w:val="24"/>
        </w:rPr>
        <w:t>Баранов А.Н. Введение в прикладную лингвистику. – М.: Эдиториал УРСС, 2001. – 360 с.</w:t>
      </w:r>
    </w:p>
    <w:p w:rsidR="00A8417D" w:rsidRPr="001F1C90" w:rsidRDefault="00A8417D" w:rsidP="000339BB">
      <w:pPr>
        <w:ind w:firstLine="340"/>
        <w:jc w:val="both"/>
      </w:pPr>
      <w:bookmarkStart w:id="0" w:name="_GoBack"/>
      <w:r w:rsidRPr="001F1C90">
        <w:t xml:space="preserve">Берсенева О.Ю. Лингвориторическая организация психолого-прагматического дискурса (на </w:t>
      </w:r>
      <w:bookmarkEnd w:id="0"/>
      <w:r w:rsidRPr="001F1C90">
        <w:t xml:space="preserve">материале популярных книжных серий о достижении успеха): автореф. дис. … канд. филол. наук: 10.02.19. – Краснодар, 2011. – 23 с. </w:t>
      </w:r>
    </w:p>
    <w:p w:rsidR="00A8417D" w:rsidRPr="001F1C90" w:rsidRDefault="00A8417D" w:rsidP="000339BB">
      <w:pPr>
        <w:ind w:firstLine="340"/>
        <w:jc w:val="both"/>
      </w:pPr>
      <w:r w:rsidRPr="001F1C90">
        <w:t>Валгина Н.С. Функциональный и прагматический аспекты в изучении текста [Электронный ресурс]. – Режим доступа: http://evartist.narod.ru/text14/05.htm</w:t>
      </w:r>
    </w:p>
    <w:p w:rsidR="00A8417D" w:rsidRPr="001F1C90" w:rsidRDefault="00A8417D" w:rsidP="000339BB">
      <w:pPr>
        <w:pStyle w:val="BodyTextIndent"/>
        <w:spacing w:line="240" w:lineRule="auto"/>
        <w:jc w:val="center"/>
        <w:rPr>
          <w:i/>
          <w:iCs/>
          <w:sz w:val="24"/>
          <w:szCs w:val="24"/>
        </w:rPr>
      </w:pPr>
    </w:p>
    <w:p w:rsidR="00A8417D" w:rsidRPr="001F1C90" w:rsidRDefault="00A8417D" w:rsidP="000339BB">
      <w:pPr>
        <w:pStyle w:val="BodyTextIndent"/>
        <w:spacing w:line="240" w:lineRule="auto"/>
        <w:jc w:val="center"/>
        <w:rPr>
          <w:i/>
          <w:iCs/>
          <w:sz w:val="24"/>
          <w:szCs w:val="24"/>
        </w:rPr>
      </w:pPr>
      <w:r w:rsidRPr="001F1C90">
        <w:rPr>
          <w:i/>
          <w:iCs/>
          <w:sz w:val="24"/>
          <w:szCs w:val="24"/>
        </w:rPr>
        <w:t>Организационные условия</w:t>
      </w:r>
    </w:p>
    <w:p w:rsidR="00A8417D" w:rsidRPr="001F1C90" w:rsidRDefault="00A8417D" w:rsidP="000339BB">
      <w:pPr>
        <w:ind w:firstLine="340"/>
        <w:jc w:val="both"/>
      </w:pPr>
      <w:r w:rsidRPr="001F1C90">
        <w:t xml:space="preserve">Срок предоставления статей – </w:t>
      </w:r>
      <w:r w:rsidRPr="001F1C90">
        <w:rPr>
          <w:i/>
          <w:iCs/>
        </w:rPr>
        <w:t xml:space="preserve">до </w:t>
      </w:r>
      <w:r>
        <w:rPr>
          <w:i/>
          <w:iCs/>
        </w:rPr>
        <w:t xml:space="preserve">30 января </w:t>
      </w:r>
      <w:r w:rsidRPr="001F1C90">
        <w:rPr>
          <w:i/>
          <w:iCs/>
        </w:rPr>
        <w:t xml:space="preserve">2020 г. </w:t>
      </w:r>
      <w:r w:rsidRPr="001F1C90">
        <w:t xml:space="preserve">Текст и авторскую справку (в одном файле, включая адрес для отправки журнала) ждем на </w:t>
      </w:r>
      <w:r w:rsidRPr="001F1C90">
        <w:rPr>
          <w:i/>
          <w:iCs/>
          <w:lang w:val="en-US"/>
        </w:rPr>
        <w:t>e</w:t>
      </w:r>
      <w:r w:rsidRPr="001F1C90">
        <w:rPr>
          <w:i/>
          <w:iCs/>
        </w:rPr>
        <w:t>-</w:t>
      </w:r>
      <w:r w:rsidRPr="001F1C90">
        <w:rPr>
          <w:i/>
          <w:iCs/>
          <w:lang w:val="en-US"/>
        </w:rPr>
        <w:t>mail</w:t>
      </w:r>
      <w:r w:rsidRPr="001F1C90">
        <w:rPr>
          <w:i/>
          <w:iCs/>
        </w:rPr>
        <w:t>:</w:t>
      </w:r>
      <w:r w:rsidRPr="001F1C90">
        <w:t xml:space="preserve"> </w:t>
      </w:r>
      <w:hyperlink r:id="rId10" w:history="1">
        <w:r w:rsidRPr="001F1C90">
          <w:rPr>
            <w:rStyle w:val="Hyperlink"/>
            <w:color w:val="auto"/>
            <w:lang w:val="en-US"/>
          </w:rPr>
          <w:t>alvorozhbitova</w:t>
        </w:r>
        <w:r w:rsidRPr="001F1C90">
          <w:rPr>
            <w:rStyle w:val="Hyperlink"/>
            <w:color w:val="auto"/>
          </w:rPr>
          <w:t>@</w:t>
        </w:r>
        <w:r w:rsidRPr="001F1C90">
          <w:rPr>
            <w:rStyle w:val="Hyperlink"/>
            <w:color w:val="auto"/>
            <w:lang w:val="en-US"/>
          </w:rPr>
          <w:t>mail</w:t>
        </w:r>
        <w:r w:rsidRPr="001F1C90">
          <w:rPr>
            <w:rStyle w:val="Hyperlink"/>
            <w:color w:val="auto"/>
          </w:rPr>
          <w:t>.</w:t>
        </w:r>
        <w:r w:rsidRPr="001F1C90">
          <w:rPr>
            <w:rStyle w:val="Hyperlink"/>
            <w:color w:val="auto"/>
            <w:lang w:val="en-US"/>
          </w:rPr>
          <w:t>ru</w:t>
        </w:r>
      </w:hyperlink>
      <w:r w:rsidRPr="001F1C90">
        <w:t xml:space="preserve"> </w:t>
      </w:r>
    </w:p>
    <w:p w:rsidR="00A8417D" w:rsidRPr="001F1C90" w:rsidRDefault="00A8417D" w:rsidP="000339BB">
      <w:pPr>
        <w:ind w:firstLine="340"/>
        <w:jc w:val="both"/>
      </w:pPr>
      <w:r w:rsidRPr="001F1C90">
        <w:rPr>
          <w:b/>
          <w:bCs/>
        </w:rPr>
        <w:t>Стоимость публикации:</w:t>
      </w:r>
      <w:r w:rsidRPr="001F1C90">
        <w:t xml:space="preserve"> 1 стр. – 200 р.; за журнал и его пересылку: по России – 400 р., за рубеж – 600 р. Оплата производится после ответа о приеме статьи. </w:t>
      </w:r>
    </w:p>
    <w:p w:rsidR="00A8417D" w:rsidRPr="001F1C90" w:rsidRDefault="00A8417D" w:rsidP="00264446">
      <w:pPr>
        <w:ind w:firstLine="340"/>
        <w:jc w:val="both"/>
        <w:rPr>
          <w:b/>
          <w:bCs/>
        </w:rPr>
      </w:pPr>
      <w:r>
        <w:t>С</w:t>
      </w:r>
      <w:r w:rsidRPr="00720D3F">
        <w:t xml:space="preserve">татьи по желанию авторов публикуются в английском переводе в издании наукометрической базы </w:t>
      </w:r>
      <w:r w:rsidRPr="00720D3F">
        <w:rPr>
          <w:b/>
          <w:bCs/>
        </w:rPr>
        <w:t>Web of Science collection</w:t>
      </w:r>
      <w:r w:rsidRPr="00720D3F">
        <w:t xml:space="preserve"> – на условиях издателя, о которых будет сообщено дополнительно.</w:t>
      </w:r>
      <w:r>
        <w:t xml:space="preserve"> </w:t>
      </w:r>
    </w:p>
    <w:sectPr w:rsidR="00A8417D" w:rsidRPr="001F1C90" w:rsidSect="008C112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4A5F"/>
    <w:multiLevelType w:val="hybridMultilevel"/>
    <w:tmpl w:val="D576C174"/>
    <w:lvl w:ilvl="0" w:tplc="0419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1">
    <w:nsid w:val="2BA645EF"/>
    <w:multiLevelType w:val="hybridMultilevel"/>
    <w:tmpl w:val="2C981744"/>
    <w:lvl w:ilvl="0" w:tplc="0419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">
    <w:nsid w:val="3A2D1D97"/>
    <w:multiLevelType w:val="hybridMultilevel"/>
    <w:tmpl w:val="C640335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abstractNum w:abstractNumId="3">
    <w:nsid w:val="3D5E7D32"/>
    <w:multiLevelType w:val="hybridMultilevel"/>
    <w:tmpl w:val="48E4CA70"/>
    <w:lvl w:ilvl="0" w:tplc="0419000D">
      <w:start w:val="1"/>
      <w:numFmt w:val="bullet"/>
      <w:lvlText w:val=""/>
      <w:lvlJc w:val="left"/>
      <w:pPr>
        <w:tabs>
          <w:tab w:val="num" w:pos="1060"/>
        </w:tabs>
        <w:ind w:left="10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39BB"/>
    <w:rsid w:val="000339BB"/>
    <w:rsid w:val="000726A0"/>
    <w:rsid w:val="000D6CED"/>
    <w:rsid w:val="000F0F77"/>
    <w:rsid w:val="00101580"/>
    <w:rsid w:val="00133AD7"/>
    <w:rsid w:val="001556E1"/>
    <w:rsid w:val="00175F7E"/>
    <w:rsid w:val="001F1C90"/>
    <w:rsid w:val="00240257"/>
    <w:rsid w:val="00264446"/>
    <w:rsid w:val="00285D85"/>
    <w:rsid w:val="00295A45"/>
    <w:rsid w:val="002E22E1"/>
    <w:rsid w:val="00374213"/>
    <w:rsid w:val="003B2ADC"/>
    <w:rsid w:val="004C3C29"/>
    <w:rsid w:val="00537DBE"/>
    <w:rsid w:val="005468F1"/>
    <w:rsid w:val="005628CA"/>
    <w:rsid w:val="0058504F"/>
    <w:rsid w:val="005D7A9B"/>
    <w:rsid w:val="006216DB"/>
    <w:rsid w:val="00637241"/>
    <w:rsid w:val="00652751"/>
    <w:rsid w:val="00720D3F"/>
    <w:rsid w:val="00733719"/>
    <w:rsid w:val="00764E37"/>
    <w:rsid w:val="00845F9B"/>
    <w:rsid w:val="00854FC5"/>
    <w:rsid w:val="00855DC1"/>
    <w:rsid w:val="008A2A19"/>
    <w:rsid w:val="008C1122"/>
    <w:rsid w:val="008E2BF9"/>
    <w:rsid w:val="008F122B"/>
    <w:rsid w:val="008F799B"/>
    <w:rsid w:val="00925C74"/>
    <w:rsid w:val="00952F9B"/>
    <w:rsid w:val="009536FF"/>
    <w:rsid w:val="009E5FF8"/>
    <w:rsid w:val="00A65F88"/>
    <w:rsid w:val="00A8417D"/>
    <w:rsid w:val="00AB7EF1"/>
    <w:rsid w:val="00AE05F9"/>
    <w:rsid w:val="00AE76B6"/>
    <w:rsid w:val="00AE773A"/>
    <w:rsid w:val="00B860E5"/>
    <w:rsid w:val="00C05B2D"/>
    <w:rsid w:val="00C305C2"/>
    <w:rsid w:val="00C8584E"/>
    <w:rsid w:val="00D141E6"/>
    <w:rsid w:val="00DA2A57"/>
    <w:rsid w:val="00DA76A1"/>
    <w:rsid w:val="00E02497"/>
    <w:rsid w:val="00E84929"/>
    <w:rsid w:val="00F016CD"/>
    <w:rsid w:val="00FD6AD4"/>
    <w:rsid w:val="00FE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3724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39BB"/>
    <w:pPr>
      <w:spacing w:before="100" w:beforeAutospacing="1" w:after="100" w:afterAutospacing="1"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0339BB"/>
    <w:pPr>
      <w:spacing w:line="360" w:lineRule="auto"/>
      <w:ind w:firstLine="340"/>
      <w:jc w:val="both"/>
    </w:pPr>
    <w:rPr>
      <w:rFonts w:eastAsia="Times New Roman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339B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0339BB"/>
    <w:rPr>
      <w:color w:val="0000FF"/>
      <w:u w:val="single"/>
    </w:rPr>
  </w:style>
  <w:style w:type="paragraph" w:styleId="NoSpacing">
    <w:name w:val="No Spacing"/>
    <w:uiPriority w:val="99"/>
    <w:qFormat/>
    <w:rsid w:val="000339BB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0339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339BB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0339B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339BB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9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title_about.asp?id=3796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k21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vorozhbitov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skiymir.ru/events/266398/" TargetMode="External"/><Relationship Id="rId10" Type="http://schemas.openxmlformats.org/officeDocument/2006/relationships/hyperlink" Target="mailto:alvorozhbit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ing.com/hostels/city/ru/sochi.r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2296</Words>
  <Characters>13092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«РУССКИЙ МИР», </dc:title>
  <dc:subject/>
  <dc:creator>Nata</dc:creator>
  <cp:keywords/>
  <dc:description/>
  <cp:lastModifiedBy>Александра</cp:lastModifiedBy>
  <cp:revision>4</cp:revision>
  <dcterms:created xsi:type="dcterms:W3CDTF">2019-12-12T06:41:00Z</dcterms:created>
  <dcterms:modified xsi:type="dcterms:W3CDTF">2019-12-19T06:49:00Z</dcterms:modified>
</cp:coreProperties>
</file>