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81" w:rsidRDefault="00271DB2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6F3F38">
        <w:rPr>
          <w:rFonts w:ascii="Times New Roman" w:hAnsi="Times New Roman"/>
          <w:b/>
          <w:sz w:val="24"/>
          <w:szCs w:val="24"/>
        </w:rPr>
        <w:t>Федеральное государственное бюдже</w:t>
      </w:r>
      <w:r w:rsidR="000F3381">
        <w:rPr>
          <w:rFonts w:ascii="Times New Roman" w:hAnsi="Times New Roman"/>
          <w:b/>
          <w:sz w:val="24"/>
          <w:szCs w:val="24"/>
        </w:rPr>
        <w:t>тное образовательное учреждение</w:t>
      </w:r>
    </w:p>
    <w:p w:rsidR="001961CB" w:rsidRPr="006F3F38" w:rsidRDefault="00271DB2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6F3F38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C60B7" w:rsidRDefault="00257EB0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6F3F38">
        <w:rPr>
          <w:rFonts w:ascii="Times New Roman" w:hAnsi="Times New Roman"/>
          <w:b/>
          <w:sz w:val="24"/>
          <w:szCs w:val="24"/>
        </w:rPr>
        <w:t>«Нижегородский государственный</w:t>
      </w:r>
      <w:r w:rsidR="001961CB" w:rsidRPr="006F3F38">
        <w:rPr>
          <w:rFonts w:ascii="Times New Roman" w:hAnsi="Times New Roman"/>
          <w:b/>
          <w:sz w:val="24"/>
          <w:szCs w:val="24"/>
        </w:rPr>
        <w:t xml:space="preserve"> </w:t>
      </w:r>
      <w:r w:rsidR="00271DB2" w:rsidRPr="006F3F38">
        <w:rPr>
          <w:rFonts w:ascii="Times New Roman" w:hAnsi="Times New Roman"/>
          <w:b/>
          <w:sz w:val="24"/>
          <w:szCs w:val="24"/>
        </w:rPr>
        <w:t>педагогический университет</w:t>
      </w:r>
      <w:r w:rsidR="001961CB" w:rsidRPr="006F3F38">
        <w:rPr>
          <w:rFonts w:ascii="Times New Roman" w:hAnsi="Times New Roman"/>
          <w:b/>
          <w:sz w:val="24"/>
          <w:szCs w:val="24"/>
        </w:rPr>
        <w:t xml:space="preserve"> </w:t>
      </w:r>
    </w:p>
    <w:p w:rsidR="00271DB2" w:rsidRPr="006F3F38" w:rsidRDefault="00271DB2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 w:rsidRPr="006F3F38">
        <w:rPr>
          <w:rFonts w:ascii="Times New Roman" w:hAnsi="Times New Roman"/>
          <w:b/>
          <w:sz w:val="24"/>
          <w:szCs w:val="24"/>
        </w:rPr>
        <w:t>имени Козьмы Минина»</w:t>
      </w:r>
    </w:p>
    <w:p w:rsidR="00271DB2" w:rsidRPr="006F3F38" w:rsidRDefault="00254999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(Мининский университет)</w:t>
      </w:r>
    </w:p>
    <w:p w:rsidR="001961CB" w:rsidRPr="00A67C36" w:rsidRDefault="00124E1C" w:rsidP="00254999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127635</wp:posOffset>
            </wp:positionV>
            <wp:extent cx="2085975" cy="1036320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C36">
        <w:rPr>
          <w:iCs/>
          <w:sz w:val="24"/>
          <w:szCs w:val="24"/>
        </w:rPr>
        <w:t>Ф</w:t>
      </w:r>
      <w:r w:rsidR="00254999" w:rsidRPr="006F3F38">
        <w:rPr>
          <w:iCs/>
          <w:sz w:val="24"/>
          <w:szCs w:val="24"/>
        </w:rPr>
        <w:t>акультет</w:t>
      </w:r>
      <w:r w:rsidR="00A67C36">
        <w:rPr>
          <w:iCs/>
          <w:sz w:val="24"/>
          <w:szCs w:val="24"/>
        </w:rPr>
        <w:t xml:space="preserve"> гуманитарных наук</w:t>
      </w:r>
      <w:r w:rsidR="00A67C36" w:rsidRPr="00A67C36">
        <w:rPr>
          <w:iCs/>
          <w:sz w:val="24"/>
          <w:szCs w:val="24"/>
        </w:rPr>
        <w:t xml:space="preserve"> </w:t>
      </w:r>
    </w:p>
    <w:p w:rsidR="00DC60B7" w:rsidRPr="00254999" w:rsidRDefault="00DC60B7" w:rsidP="00DC60B7">
      <w:pPr>
        <w:pStyle w:val="2"/>
        <w:spacing w:before="0" w:beforeAutospacing="0" w:after="0" w:afterAutospacing="0"/>
        <w:ind w:left="4536"/>
        <w:rPr>
          <w:sz w:val="20"/>
          <w:szCs w:val="20"/>
        </w:rPr>
      </w:pPr>
      <w:r>
        <w:rPr>
          <w:iCs/>
          <w:sz w:val="24"/>
          <w:szCs w:val="24"/>
        </w:rPr>
        <w:t>Кафедра иноязычной профессиональной коммуникации</w:t>
      </w:r>
    </w:p>
    <w:p w:rsidR="00271DB2" w:rsidRDefault="00271DB2" w:rsidP="00A67C36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 w:rsidRPr="006F3F38">
        <w:rPr>
          <w:iCs/>
          <w:sz w:val="24"/>
          <w:szCs w:val="24"/>
        </w:rPr>
        <w:t>Кафедра</w:t>
      </w:r>
      <w:r w:rsidR="00A67C36">
        <w:rPr>
          <w:iCs/>
          <w:sz w:val="24"/>
          <w:szCs w:val="24"/>
        </w:rPr>
        <w:t xml:space="preserve"> теории и практики иностранных языков и лингводидактики</w:t>
      </w:r>
    </w:p>
    <w:p w:rsidR="00F059C9" w:rsidRPr="008C76EF" w:rsidRDefault="00F059C9" w:rsidP="00F059C9">
      <w:pPr>
        <w:pStyle w:val="r"/>
        <w:spacing w:before="0" w:beforeAutospacing="0" w:after="0" w:afterAutospacing="0"/>
        <w:ind w:left="4536"/>
        <w:rPr>
          <w:b/>
        </w:rPr>
      </w:pPr>
      <w:r w:rsidRPr="006C002E">
        <w:rPr>
          <w:b/>
        </w:rPr>
        <w:t>603950,</w:t>
      </w:r>
      <w:r>
        <w:rPr>
          <w:b/>
        </w:rPr>
        <w:t xml:space="preserve"> г</w:t>
      </w:r>
      <w:proofErr w:type="gramStart"/>
      <w:r>
        <w:rPr>
          <w:b/>
        </w:rPr>
        <w:t>.</w:t>
      </w:r>
      <w:r w:rsidRPr="002F43DB">
        <w:rPr>
          <w:b/>
          <w:bCs/>
          <w:iCs/>
        </w:rPr>
        <w:t>Н</w:t>
      </w:r>
      <w:proofErr w:type="gramEnd"/>
      <w:r w:rsidRPr="002F43DB">
        <w:rPr>
          <w:b/>
          <w:bCs/>
          <w:iCs/>
        </w:rPr>
        <w:t>ижний</w:t>
      </w:r>
      <w:r>
        <w:rPr>
          <w:b/>
        </w:rPr>
        <w:t xml:space="preserve"> </w:t>
      </w:r>
      <w:r w:rsidRPr="007D3775">
        <w:rPr>
          <w:b/>
        </w:rPr>
        <w:t>Новгород, ул. Ульянова, 1</w:t>
      </w:r>
    </w:p>
    <w:p w:rsidR="00F059C9" w:rsidRPr="00C471C9" w:rsidRDefault="00F059C9" w:rsidP="00F059C9">
      <w:pPr>
        <w:pStyle w:val="r"/>
        <w:spacing w:before="0" w:beforeAutospacing="0" w:after="0" w:afterAutospacing="0"/>
        <w:ind w:left="4536"/>
        <w:rPr>
          <w:i/>
          <w:lang w:val="de-DE"/>
        </w:rPr>
      </w:pPr>
      <w:r>
        <w:rPr>
          <w:b/>
        </w:rPr>
        <w:t>Тел</w:t>
      </w:r>
      <w:r w:rsidR="00DC60B7" w:rsidRPr="00C471C9">
        <w:rPr>
          <w:b/>
          <w:lang w:val="de-DE"/>
        </w:rPr>
        <w:t>: (831) 262-20-53</w:t>
      </w:r>
      <w:r w:rsidR="007F6AC5" w:rsidRPr="00C471C9">
        <w:rPr>
          <w:b/>
          <w:lang w:val="de-DE"/>
        </w:rPr>
        <w:t xml:space="preserve">    </w:t>
      </w:r>
      <w:r w:rsidR="005C49F2" w:rsidRPr="00C471C9">
        <w:rPr>
          <w:b/>
          <w:lang w:val="de-DE"/>
        </w:rPr>
        <w:t>№</w:t>
      </w:r>
      <w:r w:rsidR="005C49F2">
        <w:rPr>
          <w:b/>
        </w:rPr>
        <w:t xml:space="preserve">296 / </w:t>
      </w:r>
      <w:r w:rsidR="007F6AC5" w:rsidRPr="00C471C9">
        <w:rPr>
          <w:b/>
          <w:lang w:val="de-DE"/>
        </w:rPr>
        <w:t>№193</w:t>
      </w:r>
    </w:p>
    <w:p w:rsidR="00F059C9" w:rsidRPr="00BB5074" w:rsidRDefault="00F059C9" w:rsidP="00F059C9">
      <w:pPr>
        <w:pStyle w:val="r"/>
        <w:spacing w:before="0" w:beforeAutospacing="0" w:after="0" w:afterAutospacing="0"/>
        <w:ind w:left="4536"/>
        <w:rPr>
          <w:b/>
          <w:lang w:val="de-DE"/>
        </w:rPr>
      </w:pPr>
      <w:proofErr w:type="spellStart"/>
      <w:r w:rsidRPr="00BB5074">
        <w:rPr>
          <w:b/>
          <w:lang w:val="de-DE"/>
        </w:rPr>
        <w:t>e-mail</w:t>
      </w:r>
      <w:proofErr w:type="spellEnd"/>
      <w:r w:rsidRPr="00BB5074">
        <w:rPr>
          <w:b/>
          <w:lang w:val="de-DE"/>
        </w:rPr>
        <w:t>: belova_katerina@inbox.ru</w:t>
      </w:r>
    </w:p>
    <w:p w:rsidR="00254999" w:rsidRPr="00A67C36" w:rsidRDefault="00254999" w:rsidP="00254999">
      <w:pPr>
        <w:pStyle w:val="r"/>
        <w:spacing w:before="0" w:beforeAutospacing="0" w:after="0" w:afterAutospacing="0"/>
        <w:ind w:left="4536"/>
        <w:rPr>
          <w:i/>
        </w:rPr>
      </w:pPr>
      <w:r w:rsidRPr="00A67C36">
        <w:rPr>
          <w:b/>
        </w:rPr>
        <w:t>сайт:</w:t>
      </w:r>
      <w:r w:rsidR="00A67C36" w:rsidRPr="00A67C36">
        <w:rPr>
          <w:rFonts w:eastAsia="Times New Roman"/>
        </w:rPr>
        <w:t xml:space="preserve"> </w:t>
      </w:r>
      <w:hyperlink r:id="rId7" w:history="1">
        <w:r w:rsidR="00A67C36" w:rsidRPr="00A67C36">
          <w:rPr>
            <w:rFonts w:eastAsia="Times New Roman"/>
            <w:color w:val="0000FF"/>
            <w:u w:val="single"/>
          </w:rPr>
          <w:t>http://www.mininuniver.ru</w:t>
        </w:r>
      </w:hyperlink>
    </w:p>
    <w:p w:rsidR="008520EB" w:rsidRPr="006F3F38" w:rsidRDefault="00254999" w:rsidP="003F7C3A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  <w:r w:rsidRPr="00EF476A">
        <w:rPr>
          <w:rFonts w:ascii="Times New Roman" w:hAnsi="Times New Roman"/>
          <w:i/>
          <w:sz w:val="20"/>
          <w:szCs w:val="20"/>
        </w:rPr>
        <w:t xml:space="preserve"> </w:t>
      </w:r>
    </w:p>
    <w:p w:rsidR="00254999" w:rsidRDefault="00254999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71DB2" w:rsidRPr="00A177DA" w:rsidRDefault="00161977" w:rsidP="00FA5C62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ПЕРВОЕ</w:t>
      </w:r>
      <w:r w:rsidR="00271DB2" w:rsidRPr="00A177DA">
        <w:rPr>
          <w:rFonts w:ascii="Times New Roman" w:hAnsi="Times New Roman"/>
          <w:b/>
          <w:bCs/>
          <w:caps/>
          <w:sz w:val="24"/>
          <w:szCs w:val="24"/>
        </w:rPr>
        <w:t xml:space="preserve"> ИНФОРМАЦИОННОЕ ПИСЬМО – приглашение</w:t>
      </w:r>
    </w:p>
    <w:p w:rsidR="00271DB2" w:rsidRPr="00A177DA" w:rsidRDefault="00271DB2" w:rsidP="00A177DA">
      <w:pPr>
        <w:spacing w:after="0"/>
        <w:rPr>
          <w:rFonts w:ascii="Times New Roman" w:hAnsi="Times New Roman"/>
          <w:sz w:val="24"/>
          <w:szCs w:val="24"/>
        </w:rPr>
      </w:pPr>
    </w:p>
    <w:p w:rsidR="00A67C36" w:rsidRPr="00A177DA" w:rsidRDefault="00F059C9" w:rsidP="00A17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/>
          <w:sz w:val="24"/>
          <w:szCs w:val="24"/>
        </w:rPr>
        <w:t>Международ</w:t>
      </w:r>
      <w:r w:rsidR="00A67C36" w:rsidRPr="00A177DA">
        <w:rPr>
          <w:rFonts w:ascii="Times New Roman" w:hAnsi="Times New Roman"/>
          <w:b/>
          <w:sz w:val="24"/>
          <w:szCs w:val="24"/>
        </w:rPr>
        <w:t>ная научно-практическая конференция</w:t>
      </w:r>
    </w:p>
    <w:p w:rsidR="00161977" w:rsidRDefault="00F059C9" w:rsidP="00A17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0B7">
        <w:rPr>
          <w:rStyle w:val="aa"/>
          <w:rFonts w:ascii="Times New Roman" w:hAnsi="Times New Roman"/>
          <w:b w:val="0"/>
          <w:sz w:val="24"/>
          <w:szCs w:val="24"/>
        </w:rPr>
        <w:t>«</w:t>
      </w:r>
      <w:r w:rsidR="005C49F2" w:rsidRPr="0050150B">
        <w:rPr>
          <w:rFonts w:ascii="Times New Roman" w:hAnsi="Times New Roman"/>
          <w:b/>
          <w:sz w:val="24"/>
          <w:szCs w:val="24"/>
        </w:rPr>
        <w:t xml:space="preserve">Научная дискуссия: </w:t>
      </w:r>
    </w:p>
    <w:p w:rsidR="00F059C9" w:rsidRPr="00DC60B7" w:rsidRDefault="005C49F2" w:rsidP="00A177DA">
      <w:pPr>
        <w:spacing w:after="0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r w:rsidRPr="0050150B">
        <w:rPr>
          <w:rFonts w:ascii="Times New Roman" w:hAnsi="Times New Roman"/>
          <w:b/>
          <w:sz w:val="24"/>
          <w:szCs w:val="24"/>
        </w:rPr>
        <w:t>вопросы филологии и методики преподавания иностранных языков</w:t>
      </w:r>
      <w:r w:rsidR="00F059C9" w:rsidRPr="00DC60B7">
        <w:rPr>
          <w:rStyle w:val="aa"/>
          <w:rFonts w:ascii="Times New Roman" w:hAnsi="Times New Roman"/>
          <w:b w:val="0"/>
          <w:sz w:val="24"/>
          <w:szCs w:val="24"/>
        </w:rPr>
        <w:t xml:space="preserve">» </w:t>
      </w:r>
    </w:p>
    <w:p w:rsidR="00A67C36" w:rsidRPr="00217E95" w:rsidRDefault="00A67C36" w:rsidP="00A177D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E95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5C49F2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217E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апреля 201</w:t>
      </w:r>
      <w:r w:rsidR="005C49F2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217E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271DB2" w:rsidRPr="00A177DA" w:rsidRDefault="00271DB2" w:rsidP="00A17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DB2" w:rsidRPr="00A177DA" w:rsidRDefault="00271DB2" w:rsidP="00A177DA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77D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271DB2" w:rsidRPr="00161977" w:rsidRDefault="00271DB2" w:rsidP="001619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Cs/>
          <w:iCs/>
          <w:sz w:val="24"/>
          <w:szCs w:val="24"/>
        </w:rPr>
        <w:t xml:space="preserve">Приглашаем </w:t>
      </w:r>
      <w:r w:rsidR="00A67C36" w:rsidRPr="00A177DA">
        <w:rPr>
          <w:rFonts w:ascii="Times New Roman" w:hAnsi="Times New Roman"/>
          <w:bCs/>
          <w:iCs/>
          <w:sz w:val="24"/>
          <w:szCs w:val="24"/>
        </w:rPr>
        <w:t>Вас</w:t>
      </w:r>
      <w:r w:rsidR="00254999" w:rsidRPr="00A177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177DA">
        <w:rPr>
          <w:rFonts w:ascii="Times New Roman" w:hAnsi="Times New Roman"/>
          <w:bCs/>
          <w:iCs/>
          <w:sz w:val="24"/>
          <w:szCs w:val="24"/>
        </w:rPr>
        <w:t>принять участие в</w:t>
      </w:r>
      <w:r w:rsidR="00A67C36"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059C9" w:rsidRPr="00A177DA">
        <w:rPr>
          <w:rFonts w:ascii="Times New Roman" w:hAnsi="Times New Roman"/>
          <w:bCs/>
          <w:iCs/>
          <w:sz w:val="24"/>
          <w:szCs w:val="24"/>
        </w:rPr>
        <w:t>международной</w:t>
      </w:r>
      <w:r w:rsidR="00A67C36" w:rsidRPr="00A177DA">
        <w:rPr>
          <w:rFonts w:ascii="Times New Roman" w:hAnsi="Times New Roman"/>
          <w:bCs/>
          <w:iCs/>
          <w:sz w:val="24"/>
          <w:szCs w:val="24"/>
        </w:rPr>
        <w:t xml:space="preserve"> научно-практической </w:t>
      </w:r>
      <w:r w:rsidRPr="00A177DA">
        <w:rPr>
          <w:rFonts w:ascii="Times New Roman" w:hAnsi="Times New Roman"/>
          <w:bCs/>
          <w:iCs/>
          <w:sz w:val="24"/>
          <w:szCs w:val="24"/>
        </w:rPr>
        <w:t>конференции</w:t>
      </w:r>
      <w:r w:rsidR="00A67C36"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C60B7" w:rsidRPr="00DC60B7">
        <w:rPr>
          <w:rStyle w:val="aa"/>
          <w:rFonts w:ascii="Times New Roman" w:hAnsi="Times New Roman"/>
          <w:b w:val="0"/>
          <w:sz w:val="24"/>
          <w:szCs w:val="24"/>
        </w:rPr>
        <w:t>«</w:t>
      </w:r>
      <w:r w:rsidR="00161977" w:rsidRPr="0050150B">
        <w:rPr>
          <w:rFonts w:ascii="Times New Roman" w:hAnsi="Times New Roman"/>
          <w:b/>
          <w:sz w:val="24"/>
          <w:szCs w:val="24"/>
        </w:rPr>
        <w:t>Научная дискуссия: вопросы филологии и методики преподавания иностранных языков</w:t>
      </w:r>
      <w:r w:rsidR="00DC60B7" w:rsidRPr="00DC60B7">
        <w:rPr>
          <w:rStyle w:val="aa"/>
          <w:rFonts w:ascii="Times New Roman" w:hAnsi="Times New Roman"/>
          <w:b w:val="0"/>
          <w:sz w:val="24"/>
          <w:szCs w:val="24"/>
        </w:rPr>
        <w:t>»</w:t>
      </w:r>
      <w:r w:rsidR="00F059C9" w:rsidRPr="00DC60B7">
        <w:rPr>
          <w:rStyle w:val="aa"/>
          <w:rFonts w:ascii="Times New Roman" w:hAnsi="Times New Roman"/>
          <w:b w:val="0"/>
          <w:sz w:val="24"/>
          <w:szCs w:val="24"/>
        </w:rPr>
        <w:t>,</w:t>
      </w:r>
      <w:r w:rsidR="00F059C9" w:rsidRPr="00A177DA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bCs/>
          <w:iCs/>
          <w:sz w:val="24"/>
          <w:szCs w:val="24"/>
        </w:rPr>
        <w:t>посвященной</w:t>
      </w:r>
      <w:r w:rsidR="0076009E" w:rsidRPr="00A177DA">
        <w:rPr>
          <w:rFonts w:ascii="Times New Roman" w:hAnsi="Times New Roman"/>
          <w:bCs/>
          <w:iCs/>
          <w:sz w:val="24"/>
          <w:szCs w:val="24"/>
        </w:rPr>
        <w:t xml:space="preserve"> обсуждению широкого спектра </w:t>
      </w:r>
      <w:r w:rsidR="00DC60B7" w:rsidRPr="00A177DA">
        <w:rPr>
          <w:rFonts w:ascii="Times New Roman" w:hAnsi="Times New Roman"/>
          <w:bCs/>
          <w:iCs/>
          <w:sz w:val="24"/>
          <w:szCs w:val="24"/>
        </w:rPr>
        <w:t xml:space="preserve">лингвистических </w:t>
      </w:r>
      <w:r w:rsidR="0076009E" w:rsidRPr="00A177DA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DC60B7" w:rsidRPr="00A177DA">
        <w:rPr>
          <w:rFonts w:ascii="Times New Roman" w:hAnsi="Times New Roman"/>
          <w:bCs/>
          <w:iCs/>
          <w:sz w:val="24"/>
          <w:szCs w:val="24"/>
        </w:rPr>
        <w:t xml:space="preserve">методических </w:t>
      </w:r>
      <w:r w:rsidR="0076009E" w:rsidRPr="00A177DA">
        <w:rPr>
          <w:rFonts w:ascii="Times New Roman" w:hAnsi="Times New Roman"/>
          <w:bCs/>
          <w:iCs/>
          <w:sz w:val="24"/>
          <w:szCs w:val="24"/>
        </w:rPr>
        <w:t xml:space="preserve">проблем </w:t>
      </w:r>
      <w:r w:rsidR="000D657D" w:rsidRPr="00A177DA">
        <w:rPr>
          <w:rFonts w:ascii="Times New Roman" w:hAnsi="Times New Roman"/>
          <w:bCs/>
          <w:iCs/>
          <w:sz w:val="24"/>
          <w:szCs w:val="24"/>
        </w:rPr>
        <w:t>подготовки учителя</w:t>
      </w:r>
      <w:r w:rsidR="00F059C9"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6009E" w:rsidRPr="00A177DA">
        <w:rPr>
          <w:rFonts w:ascii="Times New Roman" w:hAnsi="Times New Roman"/>
          <w:bCs/>
          <w:iCs/>
          <w:sz w:val="24"/>
          <w:szCs w:val="24"/>
        </w:rPr>
        <w:t>иностранного языка к профессиональной деятельности.</w:t>
      </w:r>
      <w:r w:rsidRPr="00A177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1961CB" w:rsidRPr="00DC6838" w:rsidRDefault="001D2F19" w:rsidP="00A177DA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>Проблемы для обсуждения</w:t>
      </w:r>
      <w:r w:rsidR="0076009E" w:rsidRPr="00DC6838">
        <w:rPr>
          <w:b/>
          <w:bCs/>
          <w:iCs/>
          <w:u w:val="single"/>
        </w:rPr>
        <w:t>:</w:t>
      </w:r>
    </w:p>
    <w:p w:rsidR="00EF2999" w:rsidRPr="00A177DA" w:rsidRDefault="00EF2999" w:rsidP="00EF2999">
      <w:pPr>
        <w:numPr>
          <w:ilvl w:val="0"/>
          <w:numId w:val="17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pacing w:val="-2"/>
          <w:sz w:val="24"/>
          <w:szCs w:val="24"/>
        </w:rPr>
        <w:t>Проблемы межкультурной коммуникации.</w:t>
      </w:r>
    </w:p>
    <w:p w:rsidR="00217E95" w:rsidRPr="00A177DA" w:rsidRDefault="00217E95" w:rsidP="00217E95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Современные лингвистические теории в практике преподавания иностранных языков.</w:t>
      </w:r>
    </w:p>
    <w:p w:rsidR="00EF2999" w:rsidRPr="00A177DA" w:rsidRDefault="00EF2999" w:rsidP="00EF2999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7070B">
        <w:rPr>
          <w:rFonts w:ascii="Times New Roman" w:hAnsi="Times New Roman"/>
          <w:sz w:val="24"/>
          <w:szCs w:val="24"/>
        </w:rPr>
        <w:t>зыковая картина мира писателя</w:t>
      </w:r>
      <w:r w:rsidR="00217E95">
        <w:rPr>
          <w:rFonts w:ascii="Times New Roman" w:hAnsi="Times New Roman"/>
          <w:sz w:val="24"/>
          <w:szCs w:val="24"/>
        </w:rPr>
        <w:t>.</w:t>
      </w:r>
    </w:p>
    <w:p w:rsidR="00217E95" w:rsidRPr="00A177DA" w:rsidRDefault="00217E95" w:rsidP="00217E95">
      <w:pPr>
        <w:numPr>
          <w:ilvl w:val="0"/>
          <w:numId w:val="17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Общетеоретические п</w:t>
      </w:r>
      <w:r>
        <w:rPr>
          <w:rFonts w:ascii="Times New Roman" w:hAnsi="Times New Roman"/>
          <w:sz w:val="24"/>
          <w:szCs w:val="24"/>
        </w:rPr>
        <w:t>роблемы современной лингвистики.</w:t>
      </w:r>
    </w:p>
    <w:p w:rsidR="00217E95" w:rsidRPr="00A177DA" w:rsidRDefault="00217E95" w:rsidP="00217E95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Формирование профессиональной компетенции при подготовке учителя иностранного языка.</w:t>
      </w:r>
    </w:p>
    <w:p w:rsidR="00217E95" w:rsidRPr="00A177DA" w:rsidRDefault="00217E95" w:rsidP="00217E95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Подготовка учителя иностранного языка в педагогическом вузе.</w:t>
      </w:r>
    </w:p>
    <w:p w:rsidR="00217E95" w:rsidRPr="00A177DA" w:rsidRDefault="00217E95" w:rsidP="00217E95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Современные технологии обучения иностранным языкам. </w:t>
      </w:r>
    </w:p>
    <w:p w:rsidR="0076009E" w:rsidRPr="00A177DA" w:rsidRDefault="0076009E" w:rsidP="00AD4F44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Психолого-педагогические основы языкового образования.</w:t>
      </w:r>
    </w:p>
    <w:p w:rsidR="0076009E" w:rsidRPr="00A177DA" w:rsidRDefault="0076009E" w:rsidP="00AD4F44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Культурологические аспекты преподавания иностранного языка.</w:t>
      </w:r>
    </w:p>
    <w:p w:rsidR="0076009E" w:rsidRPr="00A177DA" w:rsidRDefault="0076009E" w:rsidP="00AD4F44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Цели, содержание, организация и результативность обучения иностранным языкам в неязыковом вузе.</w:t>
      </w:r>
    </w:p>
    <w:p w:rsidR="00F059C9" w:rsidRPr="00A177DA" w:rsidRDefault="00F059C9" w:rsidP="00AD4F44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Проблемы преподавания иностранного языка в сфере профессиональной коммуникации</w:t>
      </w:r>
      <w:r w:rsidR="00217E95">
        <w:rPr>
          <w:rFonts w:ascii="Times New Roman" w:hAnsi="Times New Roman"/>
          <w:sz w:val="24"/>
          <w:szCs w:val="24"/>
        </w:rPr>
        <w:t>.</w:t>
      </w:r>
    </w:p>
    <w:p w:rsidR="00EF2999" w:rsidRPr="00A177DA" w:rsidRDefault="00217E95" w:rsidP="00EF2999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Инновационные формы организации </w:t>
      </w:r>
      <w:r w:rsidR="00EF2999" w:rsidRPr="00A177DA">
        <w:rPr>
          <w:rFonts w:ascii="Times New Roman" w:hAnsi="Times New Roman"/>
          <w:sz w:val="24"/>
          <w:szCs w:val="24"/>
        </w:rPr>
        <w:t>языкового образования в вузе.</w:t>
      </w:r>
    </w:p>
    <w:p w:rsidR="000D657D" w:rsidRDefault="000D657D" w:rsidP="00AD4F44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Проблема преемственности  школы и вуза в иноязычном образовании.</w:t>
      </w:r>
    </w:p>
    <w:p w:rsidR="00EF2999" w:rsidRPr="00A177DA" w:rsidRDefault="00EF2999" w:rsidP="00EF2999">
      <w:pPr>
        <w:numPr>
          <w:ilvl w:val="0"/>
          <w:numId w:val="17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Дистанционные формы лингвистической подготовки.</w:t>
      </w:r>
    </w:p>
    <w:p w:rsidR="00254999" w:rsidRPr="00DC6838" w:rsidRDefault="00271DB2" w:rsidP="00A177DA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lastRenderedPageBreak/>
        <w:t xml:space="preserve">Председатель организационного </w:t>
      </w:r>
      <w:r w:rsidR="00254999" w:rsidRPr="00DC6838">
        <w:rPr>
          <w:b/>
          <w:bCs/>
          <w:iCs/>
          <w:u w:val="single"/>
        </w:rPr>
        <w:t>комитета</w:t>
      </w:r>
      <w:r w:rsidR="000C2117" w:rsidRPr="00DC6838">
        <w:rPr>
          <w:b/>
          <w:bCs/>
          <w:iCs/>
          <w:u w:val="single"/>
        </w:rPr>
        <w:t xml:space="preserve"> </w:t>
      </w:r>
      <w:r w:rsidR="00445CB8" w:rsidRPr="00DC6838">
        <w:rPr>
          <w:bCs/>
          <w:i/>
          <w:iCs/>
          <w:u w:val="single"/>
        </w:rPr>
        <w:t xml:space="preserve"> </w:t>
      </w:r>
    </w:p>
    <w:p w:rsidR="00EF2999" w:rsidRPr="00A177DA" w:rsidRDefault="00EF2999" w:rsidP="00EF2999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177DA">
        <w:rPr>
          <w:rFonts w:ascii="Times New Roman" w:hAnsi="Times New Roman"/>
          <w:b/>
          <w:i/>
          <w:sz w:val="24"/>
          <w:szCs w:val="24"/>
        </w:rPr>
        <w:t xml:space="preserve">Белова Екатерина Евгеньевна, </w:t>
      </w:r>
      <w:r w:rsidRPr="00A177DA">
        <w:rPr>
          <w:rFonts w:ascii="Times New Roman" w:hAnsi="Times New Roman"/>
          <w:i/>
          <w:sz w:val="24"/>
          <w:szCs w:val="24"/>
        </w:rPr>
        <w:t>кандидат филологических наук, доцент</w:t>
      </w:r>
      <w:r w:rsidR="00161977">
        <w:rPr>
          <w:rFonts w:ascii="Times New Roman" w:hAnsi="Times New Roman"/>
          <w:i/>
          <w:sz w:val="24"/>
          <w:szCs w:val="24"/>
        </w:rPr>
        <w:t xml:space="preserve"> </w:t>
      </w:r>
      <w:r w:rsidR="00EC02A3" w:rsidRPr="00A177DA">
        <w:rPr>
          <w:rFonts w:ascii="Times New Roman" w:hAnsi="Times New Roman"/>
          <w:i/>
          <w:sz w:val="24"/>
          <w:szCs w:val="24"/>
        </w:rPr>
        <w:t>кафедр</w:t>
      </w:r>
      <w:r w:rsidR="00161977">
        <w:rPr>
          <w:rFonts w:ascii="Times New Roman" w:hAnsi="Times New Roman"/>
          <w:i/>
          <w:sz w:val="24"/>
          <w:szCs w:val="24"/>
        </w:rPr>
        <w:t>ы</w:t>
      </w:r>
      <w:r w:rsidR="00EC02A3" w:rsidRPr="00A177DA">
        <w:rPr>
          <w:rFonts w:ascii="Times New Roman" w:hAnsi="Times New Roman"/>
          <w:sz w:val="24"/>
          <w:szCs w:val="24"/>
        </w:rPr>
        <w:t xml:space="preserve"> </w:t>
      </w:r>
      <w:r w:rsidR="00EC02A3" w:rsidRPr="00A177DA">
        <w:rPr>
          <w:rFonts w:ascii="Times New Roman" w:hAnsi="Times New Roman"/>
          <w:i/>
          <w:sz w:val="24"/>
          <w:szCs w:val="24"/>
        </w:rPr>
        <w:t xml:space="preserve">теории и практики иностранных языков и лингводидактики, НГПУ им.К.Минина </w:t>
      </w:r>
    </w:p>
    <w:p w:rsidR="003D32FC" w:rsidRDefault="003D32FC" w:rsidP="00B81162">
      <w:pPr>
        <w:spacing w:after="0"/>
        <w:ind w:left="567" w:firstLine="14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D212C" w:rsidRDefault="00445CB8" w:rsidP="002D212C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6838">
        <w:rPr>
          <w:rFonts w:ascii="Times New Roman" w:hAnsi="Times New Roman"/>
          <w:b/>
          <w:bCs/>
          <w:iCs/>
          <w:sz w:val="24"/>
          <w:szCs w:val="24"/>
          <w:u w:val="single"/>
        </w:rPr>
        <w:t>С</w:t>
      </w:r>
      <w:r w:rsidR="00271DB2" w:rsidRPr="00DC6838">
        <w:rPr>
          <w:rFonts w:ascii="Times New Roman" w:hAnsi="Times New Roman"/>
          <w:b/>
          <w:bCs/>
          <w:iCs/>
          <w:sz w:val="24"/>
          <w:szCs w:val="24"/>
          <w:u w:val="single"/>
        </w:rPr>
        <w:t>остав организационного комитета</w:t>
      </w:r>
      <w:r w:rsidR="00366370" w:rsidRPr="00DC683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D212C" w:rsidRPr="003B52A1" w:rsidRDefault="002D212C" w:rsidP="002D212C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iCs/>
          <w:sz w:val="24"/>
          <w:szCs w:val="24"/>
        </w:rPr>
        <w:t>Еремеева Оксана Владимировна</w:t>
      </w:r>
      <w:r w:rsidRPr="003B52A1">
        <w:rPr>
          <w:rFonts w:ascii="Times New Roman" w:hAnsi="Times New Roman"/>
          <w:b/>
          <w:i/>
          <w:sz w:val="24"/>
          <w:szCs w:val="24"/>
        </w:rPr>
        <w:t>,</w:t>
      </w:r>
      <w:r w:rsidRPr="003B52A1">
        <w:rPr>
          <w:rFonts w:ascii="Times New Roman" w:hAnsi="Times New Roman"/>
          <w:i/>
          <w:sz w:val="24"/>
          <w:szCs w:val="24"/>
        </w:rPr>
        <w:t xml:space="preserve"> кандидат педагогических наук, доцент, заведующий кафедрой романо-германской филологии, Приднестровский государственный университет им. Т.Г.Шевченко, г.</w:t>
      </w:r>
      <w:r w:rsidR="00BB5074" w:rsidRPr="003B52A1"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Тирасполь, Приднестровье</w:t>
      </w:r>
    </w:p>
    <w:p w:rsidR="003D32FC" w:rsidRPr="003B52A1" w:rsidRDefault="003D32FC" w:rsidP="00A177DA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Лампл</w:t>
      </w:r>
      <w:r w:rsidR="002D212C" w:rsidRPr="003B52A1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ь Эдит</w:t>
      </w:r>
      <w:r w:rsidRPr="003B52A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B52A1">
        <w:rPr>
          <w:rFonts w:ascii="Times New Roman" w:hAnsi="Times New Roman"/>
          <w:i/>
          <w:sz w:val="24"/>
          <w:szCs w:val="24"/>
        </w:rPr>
        <w:t>доктор филологии, Венский университет, г.</w:t>
      </w:r>
      <w:r w:rsidR="00BB5074" w:rsidRPr="003B52A1"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Вена, Австрия</w:t>
      </w:r>
    </w:p>
    <w:p w:rsidR="003D32FC" w:rsidRDefault="003D32FC" w:rsidP="00A177DA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B52A1">
        <w:rPr>
          <w:rFonts w:ascii="Times New Roman" w:hAnsi="Times New Roman"/>
          <w:b/>
          <w:i/>
          <w:sz w:val="24"/>
          <w:szCs w:val="24"/>
        </w:rPr>
        <w:t>Чавич-Подгорник</w:t>
      </w:r>
      <w:proofErr w:type="spellEnd"/>
      <w:r w:rsidRPr="003B52A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B52A1">
        <w:rPr>
          <w:rFonts w:ascii="Times New Roman" w:hAnsi="Times New Roman"/>
          <w:b/>
          <w:i/>
          <w:sz w:val="24"/>
          <w:szCs w:val="24"/>
        </w:rPr>
        <w:t>Нивес</w:t>
      </w:r>
      <w:proofErr w:type="spellEnd"/>
      <w:r w:rsidRPr="003B52A1">
        <w:rPr>
          <w:rFonts w:ascii="Times New Roman" w:hAnsi="Times New Roman"/>
          <w:b/>
          <w:i/>
          <w:sz w:val="24"/>
          <w:szCs w:val="24"/>
        </w:rPr>
        <w:t xml:space="preserve"> Анна, </w:t>
      </w:r>
      <w:r w:rsidRPr="003B52A1">
        <w:rPr>
          <w:rFonts w:ascii="Times New Roman" w:hAnsi="Times New Roman"/>
          <w:i/>
          <w:sz w:val="24"/>
          <w:szCs w:val="24"/>
          <w:lang w:val="en-US"/>
        </w:rPr>
        <w:t>MA</w:t>
      </w:r>
      <w:r w:rsidRPr="003B52A1">
        <w:rPr>
          <w:rFonts w:ascii="Times New Roman" w:hAnsi="Times New Roman"/>
          <w:i/>
          <w:sz w:val="24"/>
          <w:szCs w:val="24"/>
        </w:rPr>
        <w:t xml:space="preserve">, </w:t>
      </w:r>
      <w:r w:rsidR="002D212C" w:rsidRPr="003B52A1">
        <w:rPr>
          <w:rFonts w:ascii="Times New Roman" w:hAnsi="Times New Roman"/>
          <w:i/>
          <w:sz w:val="24"/>
          <w:szCs w:val="24"/>
        </w:rPr>
        <w:t>профессо</w:t>
      </w:r>
      <w:r w:rsidR="00BB5074" w:rsidRPr="003B52A1">
        <w:rPr>
          <w:rFonts w:ascii="Times New Roman" w:hAnsi="Times New Roman"/>
          <w:i/>
          <w:sz w:val="24"/>
          <w:szCs w:val="24"/>
        </w:rPr>
        <w:t>р,</w:t>
      </w:r>
      <w:r w:rsidR="002D212C" w:rsidRPr="003B52A1"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Венский университет, г.</w:t>
      </w:r>
      <w:r w:rsidR="00BB5074" w:rsidRPr="003B52A1"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Вена, Австрия</w:t>
      </w:r>
    </w:p>
    <w:p w:rsidR="00161977" w:rsidRDefault="00161977" w:rsidP="00FA5C62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Шамов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Александр Николаевич, </w:t>
      </w:r>
      <w:r w:rsidRPr="00161977">
        <w:rPr>
          <w:rFonts w:ascii="Times New Roman" w:hAnsi="Times New Roman"/>
          <w:i/>
          <w:sz w:val="24"/>
          <w:szCs w:val="24"/>
        </w:rPr>
        <w:t>доктор педагогических наук, профессор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:rsidR="003A0461" w:rsidRPr="003B52A1" w:rsidRDefault="000C2117" w:rsidP="00A177DA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>Королева Елена Владимировна</w:t>
      </w:r>
      <w:r w:rsidRPr="003B52A1">
        <w:rPr>
          <w:rFonts w:ascii="Times New Roman" w:hAnsi="Times New Roman"/>
          <w:i/>
          <w:sz w:val="24"/>
          <w:szCs w:val="24"/>
        </w:rPr>
        <w:t>, кандидат психологических наук, доцент</w:t>
      </w:r>
      <w:r w:rsidR="000F3381" w:rsidRPr="003B52A1">
        <w:rPr>
          <w:rFonts w:ascii="Times New Roman" w:hAnsi="Times New Roman"/>
          <w:i/>
          <w:sz w:val="24"/>
          <w:szCs w:val="24"/>
        </w:rPr>
        <w:t xml:space="preserve"> кафедры теории и практики иностранных языков и лингводидактики</w:t>
      </w:r>
      <w:r w:rsidR="00A03B62" w:rsidRPr="003B52A1">
        <w:rPr>
          <w:rFonts w:ascii="Times New Roman" w:hAnsi="Times New Roman"/>
          <w:i/>
          <w:sz w:val="24"/>
          <w:szCs w:val="24"/>
        </w:rPr>
        <w:t>, НГПУ им. К. Минина</w:t>
      </w:r>
    </w:p>
    <w:p w:rsidR="00FA5C62" w:rsidRPr="003B52A1" w:rsidRDefault="00FA5C62" w:rsidP="00FA5C62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 xml:space="preserve">Кручинина Галина Александровна, </w:t>
      </w:r>
      <w:r w:rsidRPr="003B52A1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теории и практики иностранных языков и лингводидактики, НГПУ им. К. Минина</w:t>
      </w:r>
    </w:p>
    <w:p w:rsidR="00C471C9" w:rsidRPr="003B52A1" w:rsidRDefault="00C471C9" w:rsidP="00C471C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 xml:space="preserve">Минеева Ольга Александровна, </w:t>
      </w:r>
      <w:r w:rsidRPr="003B52A1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иноязычной профессиональной коммуникации, НГПУ им.К.Минина</w:t>
      </w:r>
    </w:p>
    <w:p w:rsidR="00FA5C62" w:rsidRPr="003B52A1" w:rsidRDefault="00FA5C62" w:rsidP="00FA5C6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B52A1">
        <w:rPr>
          <w:rFonts w:ascii="Times New Roman" w:hAnsi="Times New Roman"/>
          <w:b/>
          <w:i/>
          <w:sz w:val="24"/>
          <w:szCs w:val="24"/>
        </w:rPr>
        <w:t>О</w:t>
      </w:r>
      <w:r w:rsidR="00161977">
        <w:rPr>
          <w:rFonts w:ascii="Times New Roman" w:hAnsi="Times New Roman"/>
          <w:b/>
          <w:i/>
          <w:sz w:val="24"/>
          <w:szCs w:val="24"/>
        </w:rPr>
        <w:t>ладышкина</w:t>
      </w:r>
      <w:proofErr w:type="spellEnd"/>
      <w:r w:rsidR="00161977">
        <w:rPr>
          <w:rFonts w:ascii="Times New Roman" w:hAnsi="Times New Roman"/>
          <w:b/>
          <w:i/>
          <w:sz w:val="24"/>
          <w:szCs w:val="24"/>
        </w:rPr>
        <w:t xml:space="preserve"> Анастасия Алексеевна, </w:t>
      </w:r>
      <w:r w:rsidR="00161977" w:rsidRPr="00A177DA">
        <w:rPr>
          <w:rFonts w:ascii="Times New Roman" w:hAnsi="Times New Roman"/>
          <w:i/>
          <w:sz w:val="24"/>
          <w:szCs w:val="24"/>
        </w:rPr>
        <w:t>кандидат филологических наук, доцент</w:t>
      </w:r>
      <w:r w:rsidR="00161977"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кафедры иноязычной профессиональной коммуникации, НГПУ им.К.Минина</w:t>
      </w:r>
    </w:p>
    <w:p w:rsidR="002D212C" w:rsidRPr="003B52A1" w:rsidRDefault="002D212C" w:rsidP="002D21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 xml:space="preserve">Орлова Ольга Алексеевна, </w:t>
      </w:r>
      <w:r w:rsidRPr="003B52A1">
        <w:rPr>
          <w:rFonts w:ascii="Times New Roman" w:hAnsi="Times New Roman"/>
          <w:i/>
          <w:sz w:val="24"/>
          <w:szCs w:val="24"/>
        </w:rPr>
        <w:t>кандидат филологических наук, доцент, заведующий кафедрой иноязычной профессиональной коммуникации, НГПУ им.К.Минина</w:t>
      </w:r>
    </w:p>
    <w:p w:rsidR="00193C83" w:rsidRPr="00A177DA" w:rsidRDefault="00193C83" w:rsidP="00A177D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1DB2" w:rsidRPr="00A177DA" w:rsidRDefault="001961CB" w:rsidP="00A177DA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</w:rPr>
      </w:pPr>
      <w:r w:rsidRPr="00DC6838">
        <w:rPr>
          <w:b/>
          <w:bCs/>
          <w:iCs/>
          <w:u w:val="single"/>
        </w:rPr>
        <w:t>Условия участия в конференции</w:t>
      </w:r>
      <w:r w:rsidRPr="00A177DA">
        <w:rPr>
          <w:b/>
          <w:bCs/>
          <w:iCs/>
        </w:rPr>
        <w:t>:</w:t>
      </w:r>
    </w:p>
    <w:p w:rsidR="009124BE" w:rsidRPr="00A177DA" w:rsidRDefault="009124BE" w:rsidP="00A177DA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pacing w:val="-4"/>
          <w:sz w:val="24"/>
          <w:szCs w:val="24"/>
        </w:rPr>
      </w:pPr>
      <w:r w:rsidRPr="00A177DA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участия в работе конференции до </w:t>
      </w:r>
      <w:r w:rsidR="00EF2999">
        <w:rPr>
          <w:rFonts w:ascii="Times New Roman" w:hAnsi="Times New Roman"/>
          <w:sz w:val="24"/>
          <w:szCs w:val="24"/>
        </w:rPr>
        <w:t>5</w:t>
      </w:r>
      <w:r w:rsidR="00036000" w:rsidRPr="00A177DA">
        <w:rPr>
          <w:rFonts w:ascii="Times New Roman" w:hAnsi="Times New Roman"/>
          <w:sz w:val="24"/>
          <w:szCs w:val="24"/>
        </w:rPr>
        <w:t xml:space="preserve"> апреля 201</w:t>
      </w:r>
      <w:r w:rsidR="00161977">
        <w:rPr>
          <w:rFonts w:ascii="Times New Roman" w:hAnsi="Times New Roman"/>
          <w:sz w:val="24"/>
          <w:szCs w:val="24"/>
        </w:rPr>
        <w:t>7</w:t>
      </w:r>
      <w:r w:rsidRPr="00A177DA">
        <w:rPr>
          <w:rFonts w:ascii="Times New Roman" w:hAnsi="Times New Roman"/>
          <w:sz w:val="24"/>
          <w:szCs w:val="24"/>
        </w:rPr>
        <w:t xml:space="preserve"> г.</w:t>
      </w:r>
      <w:r w:rsidRPr="00A177DA">
        <w:rPr>
          <w:rFonts w:ascii="Times New Roman" w:hAnsi="Times New Roman"/>
          <w:color w:val="000000"/>
          <w:spacing w:val="3"/>
          <w:sz w:val="24"/>
          <w:szCs w:val="24"/>
        </w:rPr>
        <w:t xml:space="preserve"> необходимо представить в </w:t>
      </w:r>
      <w:r w:rsidRPr="00A177DA">
        <w:rPr>
          <w:rFonts w:ascii="Times New Roman" w:hAnsi="Times New Roman"/>
          <w:color w:val="000000"/>
          <w:spacing w:val="-4"/>
          <w:sz w:val="24"/>
          <w:szCs w:val="24"/>
        </w:rPr>
        <w:t xml:space="preserve">адрес </w:t>
      </w:r>
      <w:r w:rsidRPr="00A177DA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оргкомитета заявку, </w:t>
      </w:r>
      <w:r w:rsidRPr="00A177DA">
        <w:rPr>
          <w:rFonts w:ascii="Times New Roman" w:hAnsi="Times New Roman"/>
          <w:color w:val="000000"/>
          <w:spacing w:val="-4"/>
          <w:sz w:val="24"/>
          <w:szCs w:val="24"/>
        </w:rPr>
        <w:t xml:space="preserve">текст </w:t>
      </w:r>
      <w:r w:rsidRPr="00A177DA">
        <w:rPr>
          <w:rFonts w:ascii="Times New Roman" w:hAnsi="Times New Roman"/>
          <w:bCs/>
          <w:color w:val="000000"/>
          <w:spacing w:val="-4"/>
          <w:sz w:val="24"/>
          <w:szCs w:val="24"/>
        </w:rPr>
        <w:t>доклада</w:t>
      </w:r>
      <w:r w:rsidRPr="00A177D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A177DA">
        <w:rPr>
          <w:rFonts w:ascii="Times New Roman" w:hAnsi="Times New Roman"/>
          <w:color w:val="000000"/>
          <w:spacing w:val="-4"/>
          <w:sz w:val="24"/>
          <w:szCs w:val="24"/>
        </w:rPr>
        <w:t>в электронном виде, подтверждение оплаты оргвзноса.</w:t>
      </w:r>
      <w:r w:rsidRPr="00A177DA">
        <w:rPr>
          <w:rFonts w:ascii="Times New Roman" w:hAnsi="Times New Roman"/>
          <w:sz w:val="24"/>
          <w:szCs w:val="24"/>
        </w:rPr>
        <w:t xml:space="preserve"> Оргвзнос, </w:t>
      </w:r>
      <w:proofErr w:type="gramStart"/>
      <w:r w:rsidRPr="00A177DA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A177DA">
        <w:rPr>
          <w:rFonts w:ascii="Times New Roman" w:hAnsi="Times New Roman"/>
          <w:sz w:val="24"/>
          <w:szCs w:val="24"/>
        </w:rPr>
        <w:t xml:space="preserve"> стоимость публикации и сборника материалов конференции, в размере </w:t>
      </w:r>
      <w:r w:rsidR="00A82E9C">
        <w:rPr>
          <w:rFonts w:ascii="Times New Roman" w:hAnsi="Times New Roman"/>
          <w:sz w:val="24"/>
          <w:szCs w:val="24"/>
        </w:rPr>
        <w:t>20</w:t>
      </w:r>
      <w:r w:rsidRPr="00A177DA">
        <w:rPr>
          <w:rFonts w:ascii="Times New Roman" w:hAnsi="Times New Roman"/>
          <w:sz w:val="24"/>
          <w:szCs w:val="24"/>
        </w:rPr>
        <w:t>0 рублей за 1 страницу текста подтверждается сканкопией платежного документа.</w:t>
      </w:r>
    </w:p>
    <w:p w:rsidR="00692B54" w:rsidRPr="00A177DA" w:rsidRDefault="00271DB2" w:rsidP="00A177DA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 w:rsidRPr="00A177DA">
        <w:rPr>
          <w:bCs/>
          <w:iCs/>
        </w:rPr>
        <w:t>Для участия в конференции необходимо</w:t>
      </w:r>
      <w:r w:rsidR="002D5D64" w:rsidRPr="00A177DA">
        <w:rPr>
          <w:bCs/>
          <w:iCs/>
        </w:rPr>
        <w:t xml:space="preserve"> предоставить</w:t>
      </w:r>
      <w:r w:rsidRPr="00A177DA">
        <w:rPr>
          <w:bCs/>
          <w:iCs/>
        </w:rPr>
        <w:t>:</w:t>
      </w:r>
    </w:p>
    <w:p w:rsidR="00692B54" w:rsidRPr="00A177DA" w:rsidRDefault="002D5D64" w:rsidP="00A177DA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 w:rsidRPr="00A177DA">
        <w:rPr>
          <w:rFonts w:eastAsia="Calibri"/>
          <w:lang w:eastAsia="en-US"/>
        </w:rPr>
        <w:t>тезисы доклада</w:t>
      </w:r>
      <w:r w:rsidR="00B81162">
        <w:rPr>
          <w:rFonts w:eastAsia="Calibri"/>
          <w:lang w:eastAsia="en-US"/>
        </w:rPr>
        <w:t>,</w:t>
      </w:r>
    </w:p>
    <w:p w:rsidR="00692B54" w:rsidRPr="00A177DA" w:rsidRDefault="002D5D64" w:rsidP="00A177DA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 w:rsidRPr="00A177DA">
        <w:rPr>
          <w:rFonts w:eastAsia="Calibri"/>
          <w:lang w:eastAsia="en-US"/>
        </w:rPr>
        <w:t>р</w:t>
      </w:r>
      <w:r w:rsidR="004556C4" w:rsidRPr="00A177DA">
        <w:rPr>
          <w:rFonts w:eastAsia="Calibri"/>
          <w:lang w:eastAsia="en-US"/>
        </w:rPr>
        <w:t>егистрационную форму участника</w:t>
      </w:r>
      <w:r w:rsidR="00B81162">
        <w:rPr>
          <w:rFonts w:eastAsia="Calibri"/>
          <w:lang w:eastAsia="en-US"/>
        </w:rPr>
        <w:t>,</w:t>
      </w:r>
    </w:p>
    <w:p w:rsidR="00271DB2" w:rsidRPr="00A177DA" w:rsidRDefault="00271DB2" w:rsidP="00A177DA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 w:rsidRPr="00A177DA">
        <w:rPr>
          <w:rFonts w:eastAsia="Calibri"/>
          <w:lang w:eastAsia="en-US"/>
        </w:rPr>
        <w:t>сведени</w:t>
      </w:r>
      <w:r w:rsidR="002D5D64" w:rsidRPr="00A177DA">
        <w:rPr>
          <w:rFonts w:eastAsia="Calibri"/>
          <w:lang w:eastAsia="en-US"/>
        </w:rPr>
        <w:t>я</w:t>
      </w:r>
      <w:r w:rsidRPr="00A177DA">
        <w:rPr>
          <w:rFonts w:eastAsia="Calibri"/>
          <w:lang w:eastAsia="en-US"/>
        </w:rPr>
        <w:t xml:space="preserve"> об</w:t>
      </w:r>
      <w:r w:rsidR="004556C4" w:rsidRPr="00A177DA">
        <w:rPr>
          <w:rFonts w:eastAsia="Calibri"/>
          <w:lang w:eastAsia="en-US"/>
        </w:rPr>
        <w:t xml:space="preserve"> уплате регистрационных взносов</w:t>
      </w:r>
      <w:r w:rsidR="00B81162">
        <w:rPr>
          <w:rFonts w:eastAsia="Calibri"/>
          <w:lang w:eastAsia="en-US"/>
        </w:rPr>
        <w:t>.</w:t>
      </w:r>
    </w:p>
    <w:p w:rsidR="00036000" w:rsidRPr="00A177DA" w:rsidRDefault="00036000" w:rsidP="00A177DA">
      <w:pPr>
        <w:pStyle w:val="a5"/>
        <w:spacing w:before="0" w:beforeAutospacing="0" w:after="0" w:afterAutospacing="0" w:line="276" w:lineRule="auto"/>
        <w:ind w:left="1058"/>
        <w:jc w:val="both"/>
        <w:rPr>
          <w:rFonts w:eastAsia="Calibri"/>
          <w:lang w:eastAsia="en-US"/>
        </w:rPr>
      </w:pPr>
    </w:p>
    <w:p w:rsidR="00036000" w:rsidRPr="00A177DA" w:rsidRDefault="00036000" w:rsidP="00A177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По материалам конференция будет издан сборник. </w:t>
      </w:r>
      <w:r w:rsidRPr="00A177DA">
        <w:rPr>
          <w:rFonts w:ascii="Times New Roman" w:hAnsi="Times New Roman"/>
          <w:spacing w:val="-2"/>
          <w:sz w:val="24"/>
          <w:szCs w:val="24"/>
        </w:rPr>
        <w:t>Сборнику материалов конференции присваивается международный индекс ISBN, производится рассылка сборника в Российскую книжную палату и крупнейшие библиотеки России.</w:t>
      </w:r>
      <w:r w:rsidR="00F059C9" w:rsidRPr="00A177D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0250D">
        <w:rPr>
          <w:rFonts w:ascii="Times New Roman" w:hAnsi="Times New Roman"/>
          <w:spacing w:val="-2"/>
          <w:sz w:val="24"/>
          <w:szCs w:val="24"/>
        </w:rPr>
        <w:t xml:space="preserve">Участникам конференции будет осуществлена рассылка сборника материалов </w:t>
      </w:r>
      <w:bookmarkStart w:id="0" w:name="_GoBack"/>
      <w:bookmarkEnd w:id="0"/>
      <w:r w:rsidR="0090250D">
        <w:rPr>
          <w:rFonts w:ascii="Times New Roman" w:hAnsi="Times New Roman"/>
          <w:spacing w:val="-2"/>
          <w:sz w:val="24"/>
          <w:szCs w:val="24"/>
        </w:rPr>
        <w:t xml:space="preserve">в электронном виде. </w:t>
      </w:r>
      <w:r w:rsidR="00F059C9" w:rsidRPr="00A177DA">
        <w:rPr>
          <w:rFonts w:ascii="Times New Roman" w:hAnsi="Times New Roman"/>
          <w:spacing w:val="-2"/>
          <w:sz w:val="24"/>
          <w:szCs w:val="24"/>
        </w:rPr>
        <w:t>Сборник будет размещен</w:t>
      </w:r>
      <w:r w:rsidR="00F059C9" w:rsidRPr="00A177DA">
        <w:rPr>
          <w:rFonts w:ascii="Times New Roman" w:hAnsi="Times New Roman"/>
          <w:sz w:val="24"/>
          <w:szCs w:val="24"/>
        </w:rPr>
        <w:t xml:space="preserve"> в ресурсах научной электронной библиотеки (база данных </w:t>
      </w:r>
      <w:r w:rsidR="00F059C9" w:rsidRPr="00B81162">
        <w:rPr>
          <w:rFonts w:ascii="Times New Roman" w:hAnsi="Times New Roman"/>
          <w:b/>
          <w:sz w:val="24"/>
          <w:szCs w:val="24"/>
        </w:rPr>
        <w:t>РИНЦ</w:t>
      </w:r>
      <w:r w:rsidR="00F059C9" w:rsidRPr="00A177DA">
        <w:rPr>
          <w:rFonts w:ascii="Times New Roman" w:hAnsi="Times New Roman"/>
          <w:sz w:val="24"/>
          <w:szCs w:val="24"/>
        </w:rPr>
        <w:t>).</w:t>
      </w:r>
      <w:r w:rsidR="00A177DA" w:rsidRPr="00A177DA">
        <w:rPr>
          <w:rFonts w:ascii="Times New Roman" w:hAnsi="Times New Roman"/>
          <w:sz w:val="24"/>
          <w:szCs w:val="24"/>
        </w:rPr>
        <w:t xml:space="preserve"> </w:t>
      </w:r>
      <w:r w:rsidR="00A177DA" w:rsidRPr="00B81162">
        <w:rPr>
          <w:rFonts w:ascii="Times New Roman" w:hAnsi="Times New Roman"/>
          <w:sz w:val="24"/>
          <w:szCs w:val="24"/>
        </w:rPr>
        <w:t xml:space="preserve">Для размещения статьи в ресурсах </w:t>
      </w:r>
      <w:r w:rsidR="00B81162" w:rsidRPr="00B81162">
        <w:rPr>
          <w:rFonts w:ascii="Times New Roman" w:hAnsi="Times New Roman"/>
          <w:sz w:val="24"/>
          <w:szCs w:val="24"/>
        </w:rPr>
        <w:t>научной электронной библиотеки</w:t>
      </w:r>
      <w:r w:rsidR="00A177DA" w:rsidRPr="00B81162">
        <w:rPr>
          <w:rFonts w:ascii="Times New Roman" w:hAnsi="Times New Roman"/>
          <w:sz w:val="24"/>
          <w:szCs w:val="24"/>
        </w:rPr>
        <w:t xml:space="preserve"> необходимо  </w:t>
      </w:r>
      <w:proofErr w:type="gramStart"/>
      <w:r w:rsidR="00A177DA" w:rsidRPr="00B81162">
        <w:rPr>
          <w:rFonts w:ascii="Times New Roman" w:hAnsi="Times New Roman"/>
          <w:sz w:val="24"/>
          <w:szCs w:val="24"/>
        </w:rPr>
        <w:t>представить ключевые слова</w:t>
      </w:r>
      <w:proofErr w:type="gramEnd"/>
      <w:r w:rsidR="00A177DA" w:rsidRPr="00B81162">
        <w:rPr>
          <w:rFonts w:ascii="Times New Roman" w:hAnsi="Times New Roman"/>
          <w:sz w:val="24"/>
          <w:szCs w:val="24"/>
        </w:rPr>
        <w:t xml:space="preserve"> (не более 10) и аннотацию на русском и английском языке (до 600 п. зн.). </w:t>
      </w:r>
    </w:p>
    <w:p w:rsidR="00B81162" w:rsidRDefault="00B81162" w:rsidP="00A177DA">
      <w:pPr>
        <w:spacing w:after="0"/>
        <w:ind w:left="425"/>
        <w:rPr>
          <w:rFonts w:ascii="Times New Roman" w:hAnsi="Times New Roman"/>
          <w:sz w:val="24"/>
          <w:szCs w:val="24"/>
          <w:u w:val="single"/>
        </w:rPr>
      </w:pPr>
    </w:p>
    <w:p w:rsidR="00734FFC" w:rsidRPr="00A177DA" w:rsidRDefault="002D5D64" w:rsidP="00AD4F44">
      <w:pPr>
        <w:spacing w:after="0"/>
        <w:ind w:left="425" w:firstLine="283"/>
        <w:rPr>
          <w:rFonts w:ascii="Times New Roman" w:hAnsi="Times New Roman"/>
          <w:sz w:val="24"/>
          <w:szCs w:val="24"/>
        </w:rPr>
      </w:pPr>
      <w:r w:rsidRPr="00DC6838">
        <w:rPr>
          <w:rFonts w:ascii="Times New Roman" w:hAnsi="Times New Roman"/>
          <w:b/>
          <w:sz w:val="24"/>
          <w:szCs w:val="24"/>
          <w:u w:val="single"/>
        </w:rPr>
        <w:t>Требования к оформлению тезисов</w:t>
      </w:r>
    </w:p>
    <w:p w:rsidR="00D07C36" w:rsidRDefault="00036000" w:rsidP="00DC6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Те</w:t>
      </w:r>
      <w:proofErr w:type="gramStart"/>
      <w:r w:rsidRPr="00A177DA">
        <w:rPr>
          <w:rFonts w:ascii="Times New Roman" w:hAnsi="Times New Roman"/>
          <w:sz w:val="24"/>
          <w:szCs w:val="24"/>
        </w:rPr>
        <w:t>кст пр</w:t>
      </w:r>
      <w:proofErr w:type="gramEnd"/>
      <w:r w:rsidRPr="00A177DA">
        <w:rPr>
          <w:rFonts w:ascii="Times New Roman" w:hAnsi="Times New Roman"/>
          <w:sz w:val="24"/>
          <w:szCs w:val="24"/>
        </w:rPr>
        <w:t xml:space="preserve">едставляется в формате </w:t>
      </w:r>
      <w:r w:rsidRPr="00A177DA">
        <w:rPr>
          <w:rFonts w:ascii="Times New Roman" w:hAnsi="Times New Roman"/>
          <w:sz w:val="24"/>
          <w:szCs w:val="24"/>
          <w:lang w:val="en-US"/>
        </w:rPr>
        <w:t>Word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sz w:val="24"/>
          <w:szCs w:val="24"/>
          <w:lang w:val="en-US"/>
        </w:rPr>
        <w:t>for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sz w:val="24"/>
          <w:szCs w:val="24"/>
          <w:lang w:val="en-US"/>
        </w:rPr>
        <w:t>Windows</w:t>
      </w:r>
      <w:r w:rsidRPr="00A177DA">
        <w:rPr>
          <w:rFonts w:ascii="Times New Roman" w:hAnsi="Times New Roman"/>
          <w:sz w:val="24"/>
          <w:szCs w:val="24"/>
        </w:rPr>
        <w:t xml:space="preserve"> 97-2003 шрифтом </w:t>
      </w:r>
      <w:r w:rsidRPr="00A177DA">
        <w:rPr>
          <w:rFonts w:ascii="Times New Roman" w:hAnsi="Times New Roman"/>
          <w:sz w:val="24"/>
          <w:szCs w:val="24"/>
          <w:lang w:val="en-US"/>
        </w:rPr>
        <w:t>Times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sz w:val="24"/>
          <w:szCs w:val="24"/>
          <w:lang w:val="en-US"/>
        </w:rPr>
        <w:t>New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sz w:val="24"/>
          <w:szCs w:val="24"/>
          <w:lang w:val="en-US"/>
        </w:rPr>
        <w:t>Roman</w:t>
      </w:r>
      <w:r w:rsidRPr="00A177DA">
        <w:rPr>
          <w:rFonts w:ascii="Times New Roman" w:hAnsi="Times New Roman"/>
          <w:sz w:val="24"/>
          <w:szCs w:val="24"/>
        </w:rPr>
        <w:t xml:space="preserve">, кегль 14. Межстрочный интервал - полуторный; все поля – </w:t>
      </w:r>
      <w:smartTag w:uri="urn:schemas-microsoft-com:office:smarttags" w:element="metricconverter">
        <w:smartTagPr>
          <w:attr w:name="ProductID" w:val="20 мм"/>
        </w:smartTagPr>
        <w:r w:rsidRPr="00A177DA">
          <w:rPr>
            <w:rFonts w:ascii="Times New Roman" w:hAnsi="Times New Roman"/>
            <w:sz w:val="24"/>
            <w:szCs w:val="24"/>
          </w:rPr>
          <w:t>20 мм</w:t>
        </w:r>
      </w:smartTag>
      <w:r w:rsidRPr="00A177DA">
        <w:rPr>
          <w:rFonts w:ascii="Times New Roman" w:hAnsi="Times New Roman"/>
          <w:sz w:val="24"/>
          <w:szCs w:val="24"/>
        </w:rPr>
        <w:t xml:space="preserve">. Абзацный отступ </w:t>
      </w:r>
      <w:smartTag w:uri="urn:schemas-microsoft-com:office:smarttags" w:element="metricconverter">
        <w:smartTagPr>
          <w:attr w:name="ProductID" w:val="1,25 мм"/>
        </w:smartTagPr>
        <w:r w:rsidRPr="00A177DA">
          <w:rPr>
            <w:rFonts w:ascii="Times New Roman" w:hAnsi="Times New Roman"/>
            <w:sz w:val="24"/>
            <w:szCs w:val="24"/>
          </w:rPr>
          <w:lastRenderedPageBreak/>
          <w:t>1,25 мм</w:t>
        </w:r>
      </w:smartTag>
      <w:r w:rsidRPr="00A177DA">
        <w:rPr>
          <w:rFonts w:ascii="Times New Roman" w:hAnsi="Times New Roman"/>
          <w:sz w:val="24"/>
          <w:szCs w:val="24"/>
        </w:rPr>
        <w:t>. Выравнивание по ширине. Инициалы и Фамилия автор</w:t>
      </w:r>
      <w:proofErr w:type="gramStart"/>
      <w:r w:rsidRPr="00A177DA">
        <w:rPr>
          <w:rFonts w:ascii="Times New Roman" w:hAnsi="Times New Roman"/>
          <w:sz w:val="24"/>
          <w:szCs w:val="24"/>
        </w:rPr>
        <w:t>а(</w:t>
      </w:r>
      <w:proofErr w:type="gramEnd"/>
      <w:r w:rsidRPr="00A177DA">
        <w:rPr>
          <w:rFonts w:ascii="Times New Roman" w:hAnsi="Times New Roman"/>
          <w:sz w:val="24"/>
          <w:szCs w:val="24"/>
        </w:rPr>
        <w:t xml:space="preserve">ов), ниже полное название организации, город печатаются строчными буквами полужирным курсивом, выравнивание по правому краю. Название статьи по центру прописными буквами полужирным шрифтом. После отступа в </w:t>
      </w:r>
      <w:r w:rsidR="00EF2999">
        <w:rPr>
          <w:rFonts w:ascii="Times New Roman" w:hAnsi="Times New Roman"/>
          <w:sz w:val="24"/>
          <w:szCs w:val="24"/>
        </w:rPr>
        <w:t>один интервал</w:t>
      </w:r>
      <w:r w:rsidRPr="00A177DA">
        <w:rPr>
          <w:rFonts w:ascii="Times New Roman" w:hAnsi="Times New Roman"/>
          <w:sz w:val="24"/>
          <w:szCs w:val="24"/>
        </w:rPr>
        <w:t xml:space="preserve"> следует текст. Ссылки и список литературы - по алфавиту.</w:t>
      </w:r>
      <w:r w:rsidR="00DC6838">
        <w:rPr>
          <w:rFonts w:ascii="Times New Roman" w:hAnsi="Times New Roman"/>
          <w:sz w:val="24"/>
          <w:szCs w:val="24"/>
        </w:rPr>
        <w:t xml:space="preserve"> Библиографическое описание предоставлять согласно </w:t>
      </w:r>
      <w:r w:rsidR="00DC6838" w:rsidRPr="00DC6838">
        <w:rPr>
          <w:rFonts w:ascii="Times New Roman" w:hAnsi="Times New Roman"/>
          <w:bCs/>
          <w:sz w:val="24"/>
          <w:szCs w:val="24"/>
        </w:rPr>
        <w:t xml:space="preserve">ГОСТ 7.1 </w:t>
      </w:r>
      <w:r w:rsidR="00DC6838" w:rsidRPr="00DC6838">
        <w:rPr>
          <w:rFonts w:ascii="Times New Roman" w:hAnsi="Times New Roman"/>
          <w:sz w:val="24"/>
          <w:szCs w:val="24"/>
        </w:rPr>
        <w:t xml:space="preserve">– </w:t>
      </w:r>
      <w:r w:rsidR="00DC6838">
        <w:rPr>
          <w:rFonts w:ascii="Times New Roman" w:hAnsi="Times New Roman"/>
          <w:bCs/>
          <w:sz w:val="24"/>
          <w:szCs w:val="24"/>
        </w:rPr>
        <w:t>2003; Г</w:t>
      </w:r>
      <w:r w:rsidR="00DC6838" w:rsidRPr="00DC6838">
        <w:rPr>
          <w:rFonts w:ascii="Times New Roman" w:hAnsi="Times New Roman"/>
          <w:bCs/>
          <w:sz w:val="24"/>
          <w:szCs w:val="24"/>
        </w:rPr>
        <w:t xml:space="preserve">ОСТ </w:t>
      </w:r>
      <w:proofErr w:type="gramStart"/>
      <w:r w:rsidR="00DC6838" w:rsidRPr="00DC683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DC6838" w:rsidRPr="00DC6838">
        <w:rPr>
          <w:rFonts w:ascii="Times New Roman" w:hAnsi="Times New Roman"/>
          <w:bCs/>
          <w:sz w:val="24"/>
          <w:szCs w:val="24"/>
        </w:rPr>
        <w:t xml:space="preserve"> 7.0.12 </w:t>
      </w:r>
      <w:r w:rsidR="00DC6838" w:rsidRPr="00DC6838">
        <w:rPr>
          <w:rFonts w:ascii="Times New Roman" w:hAnsi="Times New Roman"/>
          <w:sz w:val="24"/>
          <w:szCs w:val="24"/>
        </w:rPr>
        <w:t xml:space="preserve">– </w:t>
      </w:r>
      <w:r w:rsidR="00DC6838">
        <w:rPr>
          <w:rFonts w:ascii="Times New Roman" w:hAnsi="Times New Roman"/>
          <w:bCs/>
          <w:sz w:val="24"/>
          <w:szCs w:val="24"/>
        </w:rPr>
        <w:t>2011</w:t>
      </w:r>
      <w:r w:rsidR="00DC6838" w:rsidRPr="00DC6838">
        <w:rPr>
          <w:rFonts w:ascii="Times New Roman" w:hAnsi="Times New Roman"/>
          <w:bCs/>
          <w:sz w:val="24"/>
          <w:szCs w:val="24"/>
        </w:rPr>
        <w:t>.</w:t>
      </w:r>
      <w:r w:rsidR="00DC6838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sz w:val="24"/>
          <w:szCs w:val="24"/>
        </w:rPr>
        <w:t>В имени файла указывается фамилия и инициалы первого автора.</w:t>
      </w:r>
      <w:r w:rsidR="00D41BBA">
        <w:rPr>
          <w:rFonts w:ascii="Times New Roman" w:hAnsi="Times New Roman"/>
          <w:sz w:val="24"/>
          <w:szCs w:val="24"/>
        </w:rPr>
        <w:t xml:space="preserve"> </w:t>
      </w:r>
    </w:p>
    <w:p w:rsidR="00036000" w:rsidRDefault="00D41BBA" w:rsidP="00DC68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оформленные с нарушением требований, </w:t>
      </w:r>
      <w:r w:rsidR="00113717">
        <w:rPr>
          <w:rFonts w:ascii="Times New Roman" w:hAnsi="Times New Roman"/>
          <w:sz w:val="24"/>
          <w:szCs w:val="24"/>
        </w:rPr>
        <w:t xml:space="preserve">к публикации приниматься </w:t>
      </w:r>
      <w:r>
        <w:rPr>
          <w:rFonts w:ascii="Times New Roman" w:hAnsi="Times New Roman"/>
          <w:sz w:val="24"/>
          <w:szCs w:val="24"/>
        </w:rPr>
        <w:t>не будут.</w:t>
      </w:r>
    </w:p>
    <w:p w:rsidR="00407DE0" w:rsidRPr="00A177DA" w:rsidRDefault="00407DE0" w:rsidP="00A177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C36" w:rsidRDefault="00D07C36" w:rsidP="00DC6838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036000" w:rsidRPr="00D07C36" w:rsidRDefault="00DC6838" w:rsidP="00DC6838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DC6838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</w:p>
    <w:p w:rsidR="00DC6838" w:rsidRPr="00D07C36" w:rsidRDefault="00DC6838" w:rsidP="00DC683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036000" w:rsidRPr="00A177DA" w:rsidRDefault="00036000" w:rsidP="00A177DA">
      <w:pPr>
        <w:spacing w:after="0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A177DA">
        <w:rPr>
          <w:rFonts w:ascii="Times New Roman" w:hAnsi="Times New Roman"/>
          <w:b/>
          <w:i/>
          <w:sz w:val="24"/>
          <w:szCs w:val="24"/>
        </w:rPr>
        <w:t>И.О.Фамилия</w:t>
      </w:r>
    </w:p>
    <w:p w:rsidR="00036000" w:rsidRPr="00A177DA" w:rsidRDefault="00036000" w:rsidP="00A177D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177DA">
        <w:rPr>
          <w:rFonts w:ascii="Times New Roman" w:hAnsi="Times New Roman"/>
          <w:b/>
          <w:i/>
          <w:sz w:val="24"/>
          <w:szCs w:val="24"/>
        </w:rPr>
        <w:t>Название учебного заведения, г</w:t>
      </w:r>
      <w:proofErr w:type="gramStart"/>
      <w:r w:rsidRPr="00A177DA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Pr="00A177DA">
        <w:rPr>
          <w:rFonts w:ascii="Times New Roman" w:hAnsi="Times New Roman"/>
          <w:b/>
          <w:i/>
          <w:sz w:val="24"/>
          <w:szCs w:val="24"/>
        </w:rPr>
        <w:t>ород</w:t>
      </w:r>
    </w:p>
    <w:p w:rsidR="00036000" w:rsidRPr="00A177DA" w:rsidRDefault="00036000" w:rsidP="00A17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</w:p>
    <w:p w:rsidR="00DC6838" w:rsidRP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  <w:r w:rsidRPr="00DC6838">
        <w:rPr>
          <w:rFonts w:ascii="Times New Roman" w:hAnsi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>:</w:t>
      </w:r>
      <w:r w:rsidRPr="00DC6838">
        <w:rPr>
          <w:rFonts w:ascii="Times New Roman" w:hAnsi="Times New Roman"/>
          <w:sz w:val="24"/>
          <w:szCs w:val="24"/>
        </w:rPr>
        <w:t xml:space="preserve">  … </w:t>
      </w:r>
      <w:r>
        <w:rPr>
          <w:rFonts w:ascii="Times New Roman" w:hAnsi="Times New Roman"/>
          <w:sz w:val="24"/>
          <w:szCs w:val="24"/>
        </w:rPr>
        <w:t>текст</w:t>
      </w:r>
      <w:r w:rsidRPr="00DC6838">
        <w:rPr>
          <w:rFonts w:ascii="Times New Roman" w:hAnsi="Times New Roman"/>
          <w:sz w:val="24"/>
          <w:szCs w:val="24"/>
        </w:rPr>
        <w:t>…</w:t>
      </w:r>
    </w:p>
    <w:p w:rsidR="00DC6838" w:rsidRP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  <w:r w:rsidRPr="00DC6838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 w:rsidRPr="00DC68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DC6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DC6838">
        <w:rPr>
          <w:rFonts w:ascii="Times New Roman" w:hAnsi="Times New Roman"/>
          <w:sz w:val="24"/>
          <w:szCs w:val="24"/>
        </w:rPr>
        <w:t>…</w:t>
      </w:r>
    </w:p>
    <w:p w:rsidR="00DC6838" w:rsidRP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  <w:r w:rsidRPr="00DC6838">
        <w:rPr>
          <w:rFonts w:ascii="Times New Roman" w:hAnsi="Times New Roman"/>
          <w:b/>
          <w:i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>: …</w:t>
      </w:r>
      <w:r w:rsidRPr="00DC6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DC6838">
        <w:rPr>
          <w:rFonts w:ascii="Times New Roman" w:hAnsi="Times New Roman"/>
          <w:sz w:val="24"/>
          <w:szCs w:val="24"/>
        </w:rPr>
        <w:t>…</w:t>
      </w:r>
    </w:p>
    <w:p w:rsidR="00DC6838" w:rsidRP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  <w:r w:rsidRPr="00DC6838"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DC68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6838">
        <w:rPr>
          <w:rFonts w:ascii="Times New Roman" w:hAnsi="Times New Roman"/>
          <w:b/>
          <w:i/>
          <w:sz w:val="24"/>
          <w:szCs w:val="24"/>
          <w:lang w:val="en-US"/>
        </w:rPr>
        <w:t>words</w:t>
      </w:r>
      <w:r w:rsidRPr="00DC683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r w:rsidRPr="00DC6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BB5074">
        <w:rPr>
          <w:rFonts w:ascii="Times New Roman" w:hAnsi="Times New Roman"/>
          <w:sz w:val="24"/>
          <w:szCs w:val="24"/>
        </w:rPr>
        <w:t>…</w:t>
      </w:r>
    </w:p>
    <w:p w:rsidR="00DC6838" w:rsidRPr="00DC6838" w:rsidRDefault="00DC6838" w:rsidP="00A177DA">
      <w:pPr>
        <w:spacing w:after="0"/>
        <w:rPr>
          <w:rFonts w:ascii="Times New Roman" w:hAnsi="Times New Roman"/>
          <w:sz w:val="24"/>
          <w:szCs w:val="24"/>
        </w:rPr>
      </w:pPr>
    </w:p>
    <w:p w:rsidR="00036000" w:rsidRPr="00A177DA" w:rsidRDefault="00036000" w:rsidP="00A177DA">
      <w:pPr>
        <w:spacing w:after="0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Те</w:t>
      </w:r>
      <w:proofErr w:type="gramStart"/>
      <w:r w:rsidRPr="00A177DA">
        <w:rPr>
          <w:rFonts w:ascii="Times New Roman" w:hAnsi="Times New Roman"/>
          <w:sz w:val="24"/>
          <w:szCs w:val="24"/>
        </w:rPr>
        <w:t>кст ст</w:t>
      </w:r>
      <w:proofErr w:type="gramEnd"/>
      <w:r w:rsidRPr="00A177DA">
        <w:rPr>
          <w:rFonts w:ascii="Times New Roman" w:hAnsi="Times New Roman"/>
          <w:sz w:val="24"/>
          <w:szCs w:val="24"/>
        </w:rPr>
        <w:t>атьи [5</w:t>
      </w:r>
      <w:r w:rsidR="00F059C9" w:rsidRPr="00A177DA">
        <w:rPr>
          <w:rFonts w:ascii="Times New Roman" w:hAnsi="Times New Roman"/>
          <w:sz w:val="24"/>
          <w:szCs w:val="24"/>
        </w:rPr>
        <w:t>, с.</w:t>
      </w:r>
      <w:r w:rsidRPr="00A177DA">
        <w:rPr>
          <w:rFonts w:ascii="Times New Roman" w:hAnsi="Times New Roman"/>
          <w:sz w:val="24"/>
          <w:szCs w:val="24"/>
        </w:rPr>
        <w:t xml:space="preserve"> 11] …</w:t>
      </w:r>
    </w:p>
    <w:p w:rsidR="00036000" w:rsidRPr="00A177DA" w:rsidRDefault="00036000" w:rsidP="00A177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b/>
          <w:i/>
          <w:sz w:val="24"/>
          <w:szCs w:val="24"/>
        </w:rPr>
        <w:t>Список литературы</w:t>
      </w:r>
      <w:r w:rsidRPr="00A177DA">
        <w:rPr>
          <w:rFonts w:ascii="Times New Roman" w:hAnsi="Times New Roman"/>
          <w:sz w:val="24"/>
          <w:szCs w:val="24"/>
        </w:rPr>
        <w:t xml:space="preserve"> </w:t>
      </w:r>
    </w:p>
    <w:p w:rsidR="00036000" w:rsidRPr="00A177DA" w:rsidRDefault="00036000" w:rsidP="00A177DA">
      <w:pPr>
        <w:spacing w:after="0"/>
        <w:ind w:left="425"/>
        <w:rPr>
          <w:rFonts w:ascii="Times New Roman" w:hAnsi="Times New Roman"/>
          <w:sz w:val="24"/>
          <w:szCs w:val="24"/>
        </w:rPr>
      </w:pPr>
    </w:p>
    <w:p w:rsidR="00DC6838" w:rsidRPr="00BB5074" w:rsidRDefault="00DC6838" w:rsidP="00A177DA">
      <w:pPr>
        <w:pStyle w:val="a5"/>
        <w:spacing w:before="0" w:beforeAutospacing="0" w:after="0" w:afterAutospacing="0" w:line="276" w:lineRule="auto"/>
        <w:ind w:left="425"/>
        <w:rPr>
          <w:rFonts w:eastAsia="Calibri"/>
          <w:u w:val="single"/>
          <w:lang w:eastAsia="en-US"/>
        </w:rPr>
      </w:pPr>
    </w:p>
    <w:p w:rsidR="00271DB2" w:rsidRPr="00DC6838" w:rsidRDefault="00271DB2" w:rsidP="00A177DA">
      <w:pPr>
        <w:pStyle w:val="a5"/>
        <w:spacing w:before="0" w:beforeAutospacing="0" w:after="0" w:afterAutospacing="0" w:line="276" w:lineRule="auto"/>
        <w:ind w:left="425"/>
        <w:rPr>
          <w:rFonts w:eastAsia="Calibri"/>
          <w:b/>
          <w:u w:val="single"/>
          <w:lang w:eastAsia="en-US"/>
        </w:rPr>
      </w:pPr>
      <w:r w:rsidRPr="00DC6838">
        <w:rPr>
          <w:rFonts w:eastAsia="Calibri"/>
          <w:b/>
          <w:u w:val="single"/>
          <w:lang w:eastAsia="en-US"/>
        </w:rPr>
        <w:t>Регистрационная форма участника:</w:t>
      </w:r>
    </w:p>
    <w:p w:rsidR="006C1A3B" w:rsidRDefault="006C1A3B" w:rsidP="006C1A3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EF29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EF2999" w:rsidRPr="0011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99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99" w:rsidRPr="00113717" w:rsidRDefault="00EF2999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 xml:space="preserve">Имя Отчество </w:t>
            </w:r>
            <w:r w:rsidR="00113717" w:rsidRPr="00113717">
              <w:rPr>
                <w:rFonts w:ascii="Times New Roman" w:hAnsi="Times New Roman"/>
                <w:sz w:val="24"/>
                <w:szCs w:val="24"/>
              </w:rPr>
              <w:t xml:space="preserve">(полностью) 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99" w:rsidRPr="00113717" w:rsidRDefault="00EF2999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EF29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EF2999" w:rsidRPr="0011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99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99" w:rsidRPr="00113717" w:rsidRDefault="00EF2999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 xml:space="preserve">Имя Отчество </w:t>
            </w:r>
            <w:r w:rsidR="00113717" w:rsidRPr="00113717">
              <w:rPr>
                <w:rFonts w:ascii="Times New Roman" w:hAnsi="Times New Roman"/>
                <w:sz w:val="24"/>
                <w:szCs w:val="24"/>
              </w:rPr>
              <w:t xml:space="preserve">(полностью) 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 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99" w:rsidRPr="00113717" w:rsidRDefault="00EF2999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Место работы/учебы (полностью, без сокращений) 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Место работы/учебы – 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371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13717">
              <w:rPr>
                <w:rFonts w:ascii="Times New Roman" w:hAnsi="Times New Roman"/>
                <w:sz w:val="24"/>
                <w:szCs w:val="24"/>
              </w:rPr>
              <w:t>-</w:t>
            </w:r>
            <w:r w:rsidRPr="001137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Ученая степень, звание, должность (полностью) 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lastRenderedPageBreak/>
              <w:t>Название статьи 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113717" w:rsidRPr="0011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113717" w:rsidRPr="0011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английский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717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17" w:rsidRPr="00113717" w:rsidRDefault="00113717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17" w:rsidRPr="00113717" w:rsidRDefault="00113717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Финансирование (если есть)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Форма участия (заочная/очная)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3B" w:rsidTr="00DC683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3B" w:rsidRPr="00113717" w:rsidRDefault="006C1A3B" w:rsidP="00DC68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3B" w:rsidRPr="00113717" w:rsidRDefault="006C1A3B" w:rsidP="00DC68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A3B" w:rsidRDefault="006C1A3B" w:rsidP="00B81162">
      <w:pPr>
        <w:pStyle w:val="a5"/>
        <w:spacing w:before="0" w:beforeAutospacing="0" w:after="0" w:afterAutospacing="0" w:line="276" w:lineRule="auto"/>
        <w:jc w:val="both"/>
        <w:rPr>
          <w:rFonts w:eastAsia="Calibri"/>
          <w:u w:val="single"/>
          <w:lang w:eastAsia="en-US"/>
        </w:rPr>
      </w:pPr>
    </w:p>
    <w:p w:rsidR="002D5D64" w:rsidRPr="00DC6838" w:rsidRDefault="002D5D64" w:rsidP="00DC6838">
      <w:pPr>
        <w:pStyle w:val="a5"/>
        <w:spacing w:before="0" w:beforeAutospacing="0" w:after="0" w:afterAutospacing="0" w:line="276" w:lineRule="auto"/>
        <w:ind w:left="357" w:firstLine="351"/>
        <w:jc w:val="both"/>
        <w:rPr>
          <w:b/>
          <w:u w:val="single"/>
        </w:rPr>
      </w:pPr>
      <w:r w:rsidRPr="00DC6838">
        <w:rPr>
          <w:rFonts w:eastAsia="Calibri"/>
          <w:b/>
          <w:u w:val="single"/>
          <w:lang w:eastAsia="en-US"/>
        </w:rPr>
        <w:t>Сведения об уплате регистрационных взносов</w:t>
      </w:r>
      <w:r w:rsidR="003F7C3A" w:rsidRPr="00DC6838">
        <w:rPr>
          <w:rFonts w:eastAsia="Calibri"/>
          <w:b/>
          <w:u w:val="single"/>
          <w:lang w:eastAsia="en-US"/>
        </w:rPr>
        <w:t>:</w:t>
      </w:r>
    </w:p>
    <w:p w:rsidR="00F059C9" w:rsidRPr="00A177DA" w:rsidRDefault="00F059C9" w:rsidP="00A177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059C9" w:rsidRPr="00A177DA" w:rsidTr="00DC6838">
        <w:tc>
          <w:tcPr>
            <w:tcW w:w="9639" w:type="dxa"/>
          </w:tcPr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Нижегородский государственный педагогический университет имени Козьмы Минина</w:t>
            </w:r>
          </w:p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7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77DA">
              <w:rPr>
                <w:rFonts w:ascii="Times New Roman" w:hAnsi="Times New Roman"/>
                <w:sz w:val="24"/>
                <w:szCs w:val="24"/>
              </w:rPr>
              <w:t xml:space="preserve">/сч №40501810522022000002 в УФК по Нижегородской области в ГРКЦ ГУ Банка России по Нижегородской обл., </w:t>
            </w:r>
          </w:p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БИК-042202001, ОКПО-02079342, ОКОНХ-92110</w:t>
            </w:r>
          </w:p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ИНН 5260001277, КПП 526001001, л/с 20326Х28320.</w:t>
            </w:r>
          </w:p>
          <w:p w:rsidR="00F059C9" w:rsidRPr="0090250D" w:rsidRDefault="00F059C9" w:rsidP="0090250D">
            <w:pPr>
              <w:pStyle w:val="Default"/>
              <w:jc w:val="both"/>
              <w:rPr>
                <w:color w:val="auto"/>
              </w:rPr>
            </w:pPr>
            <w:r w:rsidRPr="00A177DA">
              <w:t>ОКТМО 22701000</w:t>
            </w:r>
            <w:r w:rsidR="0090250D">
              <w:t xml:space="preserve">     </w:t>
            </w:r>
            <w:r w:rsidR="0090250D" w:rsidRPr="001B459A">
              <w:rPr>
                <w:color w:val="auto"/>
              </w:rPr>
              <w:t xml:space="preserve">ОГРН 10252003037420 </w:t>
            </w:r>
          </w:p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F059C9" w:rsidRPr="00A177DA" w:rsidRDefault="00F059C9" w:rsidP="00A17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 xml:space="preserve">Получатель: УФК по Нижегородской области (НГПУ им. К. Минина </w:t>
            </w:r>
            <w:proofErr w:type="gramStart"/>
            <w:r w:rsidRPr="00A177D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177DA">
              <w:rPr>
                <w:rFonts w:ascii="Times New Roman" w:hAnsi="Times New Roman"/>
                <w:sz w:val="24"/>
                <w:szCs w:val="24"/>
              </w:rPr>
              <w:t>/с 20326Х28320)</w:t>
            </w:r>
          </w:p>
        </w:tc>
      </w:tr>
    </w:tbl>
    <w:p w:rsidR="00220CEA" w:rsidRPr="00A177DA" w:rsidRDefault="00220CEA" w:rsidP="00A177DA">
      <w:pPr>
        <w:pStyle w:val="a5"/>
        <w:spacing w:before="0" w:beforeAutospacing="0" w:after="0" w:afterAutospacing="0" w:line="276" w:lineRule="auto"/>
        <w:ind w:left="360"/>
        <w:rPr>
          <w:b/>
        </w:rPr>
      </w:pPr>
    </w:p>
    <w:p w:rsidR="00036000" w:rsidRPr="00A177DA" w:rsidRDefault="00036000" w:rsidP="00A177DA">
      <w:pPr>
        <w:pStyle w:val="a5"/>
        <w:spacing w:before="0" w:beforeAutospacing="0" w:after="0" w:afterAutospacing="0" w:line="276" w:lineRule="auto"/>
        <w:ind w:left="360"/>
        <w:rPr>
          <w:b/>
        </w:rPr>
      </w:pPr>
    </w:p>
    <w:p w:rsidR="00DC6838" w:rsidRDefault="00DC6838" w:rsidP="00A177DA">
      <w:pPr>
        <w:pStyle w:val="a5"/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</w:p>
    <w:p w:rsidR="0027036B" w:rsidRPr="00A177DA" w:rsidRDefault="0027036B" w:rsidP="00A177DA">
      <w:pPr>
        <w:pStyle w:val="a5"/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  <w:r w:rsidRPr="00A177DA">
        <w:rPr>
          <w:rFonts w:eastAsia="Calibri"/>
          <w:b/>
          <w:lang w:eastAsia="en-US"/>
        </w:rPr>
        <w:t>С УВАЖЕНИЕМ, ОРГАНИЗАЦИОННЫЙ КОМИТЕТ КОНФЕРЕНЦИИ</w:t>
      </w:r>
    </w:p>
    <w:p w:rsidR="00F059C9" w:rsidRDefault="0027036B" w:rsidP="00F059C9">
      <w:pPr>
        <w:pStyle w:val="a5"/>
        <w:spacing w:before="0" w:beforeAutospacing="0" w:after="0" w:afterAutospacing="0"/>
        <w:ind w:left="360"/>
      </w:pPr>
      <w:r>
        <w:rPr>
          <w:b/>
        </w:rPr>
        <w:br w:type="page"/>
      </w:r>
    </w:p>
    <w:tbl>
      <w:tblPr>
        <w:tblW w:w="9781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"/>
        <w:gridCol w:w="5085"/>
        <w:gridCol w:w="160"/>
      </w:tblGrid>
      <w:tr w:rsidR="00F059C9" w:rsidRPr="0096336D" w:rsidTr="004710C2">
        <w:trPr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lastRenderedPageBreak/>
              <w:t>ИЗВЕЩЕНИЕ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ИНН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5260001277</w:t>
            </w:r>
            <w:r w:rsidRPr="0096336D">
              <w:rPr>
                <w:b/>
                <w:sz w:val="20"/>
                <w:szCs w:val="20"/>
              </w:rPr>
              <w:t xml:space="preserve"> КПП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526001001</w:t>
            </w:r>
            <w:r w:rsidRPr="0096336D">
              <w:rPr>
                <w:b/>
                <w:sz w:val="20"/>
                <w:szCs w:val="20"/>
              </w:rPr>
              <w:t xml:space="preserve"> УФК по Нижегородской области </w:t>
            </w:r>
          </w:p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(НГПУ им. К. Минина </w:t>
            </w:r>
            <w:proofErr w:type="gramStart"/>
            <w:r w:rsidRPr="0096336D">
              <w:rPr>
                <w:b/>
                <w:sz w:val="20"/>
                <w:szCs w:val="20"/>
              </w:rPr>
              <w:t>л</w:t>
            </w:r>
            <w:proofErr w:type="gramEnd"/>
            <w:r w:rsidRPr="0096336D">
              <w:rPr>
                <w:b/>
                <w:sz w:val="20"/>
                <w:szCs w:val="20"/>
              </w:rPr>
              <w:t>/с 20326Х28320)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Получатель платежа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tabs>
                <w:tab w:val="center" w:pos="3473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96336D">
              <w:rPr>
                <w:sz w:val="20"/>
                <w:szCs w:val="20"/>
              </w:rPr>
              <w:t>Р</w:t>
            </w:r>
            <w:proofErr w:type="gramEnd"/>
            <w:r w:rsidRPr="0096336D">
              <w:rPr>
                <w:sz w:val="20"/>
                <w:szCs w:val="20"/>
              </w:rPr>
              <w:t>/с 40501810522022000002 в ГРКЦ ГУ Банка России по Нижегородской области г. Нижний Новгород БИК 042202001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 xml:space="preserve">КБК 000000000000000000130 </w:t>
            </w:r>
            <w:r>
              <w:rPr>
                <w:sz w:val="20"/>
                <w:szCs w:val="20"/>
              </w:rPr>
              <w:t xml:space="preserve">  </w:t>
            </w:r>
            <w:r w:rsidRPr="0096336D">
              <w:rPr>
                <w:sz w:val="20"/>
                <w:szCs w:val="20"/>
              </w:rPr>
              <w:t xml:space="preserve">ОКАТО 22401000000 </w:t>
            </w:r>
            <w:r>
              <w:rPr>
                <w:sz w:val="20"/>
                <w:szCs w:val="20"/>
              </w:rPr>
              <w:t xml:space="preserve">    </w:t>
            </w:r>
            <w:r w:rsidRPr="0096336D">
              <w:rPr>
                <w:sz w:val="20"/>
                <w:szCs w:val="20"/>
              </w:rPr>
              <w:t>ОГРН 1025203037420 ОКПО 02079342</w:t>
            </w:r>
            <w:r>
              <w:rPr>
                <w:sz w:val="20"/>
                <w:szCs w:val="20"/>
              </w:rPr>
              <w:t xml:space="preserve">    ОКОНХ 92110        ОКТМО22701000</w:t>
            </w:r>
          </w:p>
        </w:tc>
      </w:tr>
      <w:tr w:rsidR="00F059C9" w:rsidRPr="0096336D" w:rsidTr="004710C2">
        <w:trPr>
          <w:cantSplit/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Ф.И.О. плательщика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059C9" w:rsidRPr="00D07C36" w:rsidRDefault="00F26AE9" w:rsidP="00471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7C36">
              <w:rPr>
                <w:rFonts w:ascii="Times New Roman" w:hAnsi="Times New Roman"/>
                <w:b/>
                <w:sz w:val="20"/>
                <w:szCs w:val="20"/>
              </w:rPr>
              <w:t xml:space="preserve">Вид платежа: Оргвзнос. </w:t>
            </w:r>
            <w:r w:rsidR="00A82E9C" w:rsidRPr="006839C7">
              <w:rPr>
                <w:rStyle w:val="aa"/>
                <w:rFonts w:ascii="Times New Roman" w:hAnsi="Times New Roman"/>
                <w:sz w:val="20"/>
                <w:szCs w:val="20"/>
              </w:rPr>
              <w:t>«</w:t>
            </w:r>
            <w:r w:rsidR="00A82E9C" w:rsidRPr="006839C7">
              <w:rPr>
                <w:rFonts w:ascii="Times New Roman" w:hAnsi="Times New Roman"/>
                <w:b/>
                <w:sz w:val="20"/>
                <w:szCs w:val="20"/>
              </w:rPr>
              <w:t>Научная дискуссия: вопросы филологии и методики преподавания иностранных языков</w:t>
            </w:r>
            <w:r w:rsidR="00A82E9C" w:rsidRPr="006839C7">
              <w:rPr>
                <w:rStyle w:val="aa"/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59C9" w:rsidRPr="0096336D" w:rsidTr="004710C2">
        <w:trPr>
          <w:trHeight w:val="219"/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Дата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сумма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</w:p>
        </w:tc>
      </w:tr>
      <w:tr w:rsidR="00F059C9" w:rsidRPr="0096336D" w:rsidTr="004710C2">
        <w:trPr>
          <w:cantSplit/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  <w:tcBorders>
              <w:bottom w:val="single" w:sz="12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(подпись лица, вносящего деньги)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КВИТАНЦИЯ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ИНН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5260001277</w:t>
            </w:r>
            <w:r w:rsidRPr="0096336D">
              <w:rPr>
                <w:b/>
                <w:sz w:val="20"/>
                <w:szCs w:val="20"/>
              </w:rPr>
              <w:t xml:space="preserve"> КПП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526001001</w:t>
            </w:r>
            <w:r w:rsidRPr="0096336D">
              <w:rPr>
                <w:b/>
                <w:sz w:val="20"/>
                <w:szCs w:val="20"/>
              </w:rPr>
              <w:t xml:space="preserve"> УФК по Нижегородской области </w:t>
            </w:r>
          </w:p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(НГПУ им. К. Минина </w:t>
            </w:r>
            <w:proofErr w:type="gramStart"/>
            <w:r w:rsidRPr="0096336D">
              <w:rPr>
                <w:b/>
                <w:sz w:val="20"/>
                <w:szCs w:val="20"/>
              </w:rPr>
              <w:t>л</w:t>
            </w:r>
            <w:proofErr w:type="gramEnd"/>
            <w:r w:rsidRPr="0096336D">
              <w:rPr>
                <w:b/>
                <w:sz w:val="20"/>
                <w:szCs w:val="20"/>
              </w:rPr>
              <w:t>/с 20326Х28320)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keepNext/>
              <w:spacing w:after="0" w:line="240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Получатель платежа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tabs>
                <w:tab w:val="center" w:pos="3473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96336D">
              <w:rPr>
                <w:sz w:val="20"/>
                <w:szCs w:val="20"/>
              </w:rPr>
              <w:t>Р</w:t>
            </w:r>
            <w:proofErr w:type="gramEnd"/>
            <w:r w:rsidRPr="0096336D">
              <w:rPr>
                <w:sz w:val="20"/>
                <w:szCs w:val="20"/>
              </w:rPr>
              <w:t>/с 40501810522022000002 в ГРКЦ ГУ Банка России по Нижегородской области г. Нижний Новгород БИК 042202001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 xml:space="preserve">КБК 000000000000000000130 </w:t>
            </w:r>
            <w:r>
              <w:rPr>
                <w:sz w:val="20"/>
                <w:szCs w:val="20"/>
              </w:rPr>
              <w:t xml:space="preserve">  </w:t>
            </w:r>
            <w:r w:rsidRPr="0096336D">
              <w:rPr>
                <w:sz w:val="20"/>
                <w:szCs w:val="20"/>
              </w:rPr>
              <w:t xml:space="preserve">ОКАТО 22401000000 </w:t>
            </w:r>
            <w:r>
              <w:rPr>
                <w:sz w:val="20"/>
                <w:szCs w:val="20"/>
              </w:rPr>
              <w:t xml:space="preserve">    </w:t>
            </w:r>
            <w:r w:rsidRPr="0096336D">
              <w:rPr>
                <w:sz w:val="20"/>
                <w:szCs w:val="20"/>
              </w:rPr>
              <w:t>ОГРН 1025203037420 ОКПО 02079342</w:t>
            </w:r>
            <w:r>
              <w:rPr>
                <w:sz w:val="20"/>
                <w:szCs w:val="20"/>
              </w:rPr>
              <w:t xml:space="preserve">    ОКОНХ 92110        ОКТМО22701000</w:t>
            </w:r>
          </w:p>
        </w:tc>
      </w:tr>
      <w:tr w:rsidR="00F059C9" w:rsidRPr="0096336D" w:rsidTr="004710C2">
        <w:trPr>
          <w:cantSplit/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Ф.И.О. плательщика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C9" w:rsidRPr="0078378F" w:rsidRDefault="00F26AE9" w:rsidP="004710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07C36">
              <w:rPr>
                <w:rFonts w:ascii="Times New Roman" w:hAnsi="Times New Roman"/>
                <w:b/>
                <w:sz w:val="20"/>
                <w:szCs w:val="20"/>
              </w:rPr>
              <w:t xml:space="preserve">Вид платежа: Оргвзнос. </w:t>
            </w:r>
            <w:r w:rsidR="00A82E9C" w:rsidRPr="006839C7">
              <w:rPr>
                <w:rStyle w:val="aa"/>
                <w:rFonts w:ascii="Times New Roman" w:hAnsi="Times New Roman"/>
                <w:sz w:val="20"/>
                <w:szCs w:val="20"/>
              </w:rPr>
              <w:t>«</w:t>
            </w:r>
            <w:r w:rsidR="00A82E9C" w:rsidRPr="006839C7">
              <w:rPr>
                <w:rFonts w:ascii="Times New Roman" w:hAnsi="Times New Roman"/>
                <w:b/>
                <w:sz w:val="20"/>
                <w:szCs w:val="20"/>
              </w:rPr>
              <w:t>Научная дискуссия: вопросы филологии и методики преподавания иностранных языков</w:t>
            </w:r>
            <w:r w:rsidR="00A82E9C" w:rsidRPr="006839C7">
              <w:rPr>
                <w:rStyle w:val="aa"/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52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сумма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</w:p>
        </w:tc>
      </w:tr>
      <w:tr w:rsidR="00F059C9" w:rsidRPr="0096336D" w:rsidTr="004710C2">
        <w:trPr>
          <w:cantSplit/>
          <w:jc w:val="center"/>
        </w:trPr>
        <w:tc>
          <w:tcPr>
            <w:tcW w:w="2694" w:type="dxa"/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F059C9" w:rsidRPr="0096336D" w:rsidTr="004710C2">
        <w:trPr>
          <w:jc w:val="center"/>
        </w:trPr>
        <w:tc>
          <w:tcPr>
            <w:tcW w:w="2694" w:type="dxa"/>
            <w:tcBorders>
              <w:bottom w:val="single" w:sz="12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59C9" w:rsidRPr="0096336D" w:rsidRDefault="00F059C9" w:rsidP="004710C2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(подпись лица, вносящего деньги)</w:t>
            </w:r>
          </w:p>
        </w:tc>
      </w:tr>
    </w:tbl>
    <w:p w:rsidR="0027036B" w:rsidRDefault="0027036B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p w:rsidR="00DC6838" w:rsidRPr="00DC6838" w:rsidRDefault="00DC6838" w:rsidP="00F059C9">
      <w:pPr>
        <w:pStyle w:val="a5"/>
        <w:spacing w:before="0" w:beforeAutospacing="0" w:after="0" w:afterAutospacing="0"/>
        <w:ind w:left="360"/>
        <w:rPr>
          <w:lang w:val="en-US"/>
        </w:rPr>
      </w:pPr>
    </w:p>
    <w:tbl>
      <w:tblPr>
        <w:tblW w:w="9781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27036B" w:rsidRPr="0096336D" w:rsidTr="00C65EAA">
        <w:trPr>
          <w:trHeight w:val="158"/>
          <w:jc w:val="center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  <w:r w:rsidRPr="0096336D">
              <w:rPr>
                <w:b/>
                <w:sz w:val="16"/>
                <w:szCs w:val="16"/>
              </w:rPr>
              <w:lastRenderedPageBreak/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</w:p>
        </w:tc>
      </w:tr>
      <w:tr w:rsidR="0027036B" w:rsidRPr="0096336D" w:rsidTr="00C65EAA">
        <w:trPr>
          <w:trHeight w:val="490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условиями приема указанной в платежном документе суммы, в т</w:t>
            </w:r>
            <w:proofErr w:type="gramStart"/>
            <w:r w:rsidRPr="0096336D">
              <w:rPr>
                <w:b/>
                <w:sz w:val="20"/>
                <w:szCs w:val="20"/>
              </w:rPr>
              <w:t>.ч</w:t>
            </w:r>
            <w:proofErr w:type="gramEnd"/>
          </w:p>
          <w:p w:rsidR="0027036B" w:rsidRPr="0096336D" w:rsidRDefault="0027036B" w:rsidP="0027036B">
            <w:pPr>
              <w:tabs>
                <w:tab w:val="center" w:pos="3473"/>
              </w:tabs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96336D">
              <w:rPr>
                <w:b/>
                <w:sz w:val="20"/>
                <w:szCs w:val="20"/>
              </w:rPr>
              <w:t>ознакомлен</w:t>
            </w:r>
            <w:proofErr w:type="gramEnd"/>
            <w:r w:rsidRPr="0096336D">
              <w:rPr>
                <w:b/>
                <w:sz w:val="20"/>
                <w:szCs w:val="20"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</w:p>
          <w:p w:rsidR="0027036B" w:rsidRPr="0096336D" w:rsidRDefault="0027036B" w:rsidP="0027036B">
            <w:pPr>
              <w:tabs>
                <w:tab w:val="center" w:pos="3473"/>
              </w:tabs>
              <w:spacing w:after="0" w:line="240" w:lineRule="auto"/>
              <w:contextualSpacing/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  <w:r w:rsidRPr="0096336D">
              <w:t>«     »                     201__ г. 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</w:p>
        </w:tc>
      </w:tr>
      <w:tr w:rsidR="0027036B" w:rsidRPr="0096336D" w:rsidTr="00C65EAA">
        <w:trPr>
          <w:cantSplit/>
          <w:trHeight w:val="37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Информация о плательщике:</w:t>
            </w:r>
          </w:p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7036B" w:rsidRPr="0096336D" w:rsidTr="00C65EAA">
        <w:trPr>
          <w:trHeight w:val="32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sz w:val="16"/>
                <w:szCs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b/>
              </w:rPr>
            </w:pPr>
            <w:r w:rsidRPr="0096336D">
              <w:rPr>
                <w:b/>
              </w:rPr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b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</w:p>
        </w:tc>
      </w:tr>
      <w:tr w:rsidR="0027036B" w:rsidRPr="0096336D" w:rsidTr="00C65EAA">
        <w:trPr>
          <w:cantSplit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  <w:r w:rsidRPr="0096336D">
              <w:rPr>
                <w:b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</w:p>
        </w:tc>
      </w:tr>
      <w:tr w:rsidR="0027036B" w:rsidRPr="0096336D" w:rsidTr="00C65EAA">
        <w:trPr>
          <w:trHeight w:val="490"/>
          <w:jc w:val="center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keepNext/>
              <w:spacing w:after="0" w:line="240" w:lineRule="auto"/>
              <w:contextualSpacing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условиями приема указанной в платежном документе суммы, в т</w:t>
            </w:r>
            <w:proofErr w:type="gramStart"/>
            <w:r w:rsidRPr="0096336D">
              <w:rPr>
                <w:b/>
                <w:sz w:val="20"/>
                <w:szCs w:val="20"/>
              </w:rPr>
              <w:t>.ч</w:t>
            </w:r>
            <w:proofErr w:type="gramEnd"/>
          </w:p>
          <w:p w:rsidR="0027036B" w:rsidRPr="0096336D" w:rsidRDefault="0027036B" w:rsidP="0027036B">
            <w:pPr>
              <w:tabs>
                <w:tab w:val="center" w:pos="3473"/>
              </w:tabs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96336D">
              <w:rPr>
                <w:b/>
                <w:sz w:val="20"/>
                <w:szCs w:val="20"/>
              </w:rPr>
              <w:t>ознакомлен</w:t>
            </w:r>
            <w:proofErr w:type="gramEnd"/>
            <w:r w:rsidRPr="0096336D">
              <w:rPr>
                <w:b/>
                <w:sz w:val="20"/>
                <w:szCs w:val="20"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</w:p>
          <w:p w:rsidR="0027036B" w:rsidRPr="0096336D" w:rsidRDefault="0027036B" w:rsidP="0027036B">
            <w:pPr>
              <w:tabs>
                <w:tab w:val="center" w:pos="3473"/>
              </w:tabs>
              <w:spacing w:after="0" w:line="240" w:lineRule="auto"/>
              <w:contextualSpacing/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  <w:r w:rsidRPr="0096336D">
              <w:t>«     »                     201__ г. 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</w:pPr>
          </w:p>
        </w:tc>
      </w:tr>
      <w:tr w:rsidR="0027036B" w:rsidRPr="0096336D" w:rsidTr="00C65EAA">
        <w:trPr>
          <w:trHeight w:val="490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Информация о плательщике:</w:t>
            </w:r>
          </w:p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27036B" w:rsidRPr="0096336D" w:rsidRDefault="0027036B" w:rsidP="0027036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sz w:val="16"/>
                <w:szCs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b/>
              </w:rPr>
            </w:pPr>
            <w:r w:rsidRPr="0096336D">
              <w:rPr>
                <w:b/>
              </w:rPr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  <w:rPr>
                <w:b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</w:p>
        </w:tc>
      </w:tr>
      <w:tr w:rsidR="0027036B" w:rsidRPr="0096336D" w:rsidTr="00C65EAA">
        <w:trPr>
          <w:trHeight w:val="35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ind w:right="72"/>
              <w:contextualSpacing/>
            </w:pPr>
          </w:p>
        </w:tc>
      </w:tr>
      <w:tr w:rsidR="0027036B" w:rsidRPr="0096336D" w:rsidTr="00C65EAA">
        <w:trPr>
          <w:cantSplit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27036B" w:rsidRPr="0096336D" w:rsidTr="00C65EAA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27036B" w:rsidRPr="0096336D" w:rsidRDefault="0027036B" w:rsidP="0027036B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</w:tbl>
    <w:p w:rsidR="00271DB2" w:rsidRDefault="00271DB2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D07C36" w:rsidRPr="006F3F38" w:rsidRDefault="00D07C36" w:rsidP="0041673D">
      <w:pPr>
        <w:pStyle w:val="a5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sectPr w:rsidR="00D07C36" w:rsidRPr="006F3F38" w:rsidSect="00B811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721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B75A1"/>
    <w:multiLevelType w:val="hybridMultilevel"/>
    <w:tmpl w:val="CC6CF0D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E45B39"/>
    <w:multiLevelType w:val="hybridMultilevel"/>
    <w:tmpl w:val="2D706C80"/>
    <w:lvl w:ilvl="0" w:tplc="9EF2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4"/>
    <w:rsid w:val="0000605E"/>
    <w:rsid w:val="00036000"/>
    <w:rsid w:val="00057FBD"/>
    <w:rsid w:val="00065101"/>
    <w:rsid w:val="000A3D60"/>
    <w:rsid w:val="000A56F6"/>
    <w:rsid w:val="000B6675"/>
    <w:rsid w:val="000C2117"/>
    <w:rsid w:val="000D155F"/>
    <w:rsid w:val="000D657D"/>
    <w:rsid w:val="000F3381"/>
    <w:rsid w:val="00113717"/>
    <w:rsid w:val="00124E1C"/>
    <w:rsid w:val="00161977"/>
    <w:rsid w:val="00182611"/>
    <w:rsid w:val="00187208"/>
    <w:rsid w:val="0019159C"/>
    <w:rsid w:val="00193C83"/>
    <w:rsid w:val="001961CB"/>
    <w:rsid w:val="001A6FD2"/>
    <w:rsid w:val="001B12D8"/>
    <w:rsid w:val="001D2F19"/>
    <w:rsid w:val="001E112E"/>
    <w:rsid w:val="002055A1"/>
    <w:rsid w:val="00217E95"/>
    <w:rsid w:val="00220CEA"/>
    <w:rsid w:val="00223929"/>
    <w:rsid w:val="00223BB1"/>
    <w:rsid w:val="0022608C"/>
    <w:rsid w:val="00231846"/>
    <w:rsid w:val="00254999"/>
    <w:rsid w:val="00257EB0"/>
    <w:rsid w:val="0027036B"/>
    <w:rsid w:val="00271DB2"/>
    <w:rsid w:val="002736F3"/>
    <w:rsid w:val="00283A36"/>
    <w:rsid w:val="00292D7C"/>
    <w:rsid w:val="002B793D"/>
    <w:rsid w:val="002C040E"/>
    <w:rsid w:val="002C1A1E"/>
    <w:rsid w:val="002C58B3"/>
    <w:rsid w:val="002C5F15"/>
    <w:rsid w:val="002D212C"/>
    <w:rsid w:val="002D5D64"/>
    <w:rsid w:val="002E25DF"/>
    <w:rsid w:val="0034767D"/>
    <w:rsid w:val="00366370"/>
    <w:rsid w:val="003A0461"/>
    <w:rsid w:val="003B52A1"/>
    <w:rsid w:val="003D1D6F"/>
    <w:rsid w:val="003D32FC"/>
    <w:rsid w:val="003F094F"/>
    <w:rsid w:val="003F7C3A"/>
    <w:rsid w:val="00407DE0"/>
    <w:rsid w:val="0041673D"/>
    <w:rsid w:val="00423896"/>
    <w:rsid w:val="0044212C"/>
    <w:rsid w:val="00445CB8"/>
    <w:rsid w:val="004556C4"/>
    <w:rsid w:val="00457E02"/>
    <w:rsid w:val="004710C2"/>
    <w:rsid w:val="00483431"/>
    <w:rsid w:val="00487CC4"/>
    <w:rsid w:val="004A679F"/>
    <w:rsid w:val="004B6343"/>
    <w:rsid w:val="004D168E"/>
    <w:rsid w:val="004D1A39"/>
    <w:rsid w:val="00520559"/>
    <w:rsid w:val="00564A65"/>
    <w:rsid w:val="005672AA"/>
    <w:rsid w:val="00570589"/>
    <w:rsid w:val="005707E7"/>
    <w:rsid w:val="005979E8"/>
    <w:rsid w:val="005C49F2"/>
    <w:rsid w:val="005C7674"/>
    <w:rsid w:val="005D282E"/>
    <w:rsid w:val="006262D7"/>
    <w:rsid w:val="006333BD"/>
    <w:rsid w:val="006474CF"/>
    <w:rsid w:val="00663A62"/>
    <w:rsid w:val="006865AC"/>
    <w:rsid w:val="00692B54"/>
    <w:rsid w:val="00694BA0"/>
    <w:rsid w:val="00694F14"/>
    <w:rsid w:val="006C1A3B"/>
    <w:rsid w:val="006F3F38"/>
    <w:rsid w:val="00724D92"/>
    <w:rsid w:val="00734FFC"/>
    <w:rsid w:val="0074410E"/>
    <w:rsid w:val="0076009E"/>
    <w:rsid w:val="00783460"/>
    <w:rsid w:val="00787FC5"/>
    <w:rsid w:val="007D1718"/>
    <w:rsid w:val="007F6AC5"/>
    <w:rsid w:val="00843220"/>
    <w:rsid w:val="0085030E"/>
    <w:rsid w:val="008520EB"/>
    <w:rsid w:val="008C1CF7"/>
    <w:rsid w:val="008C5144"/>
    <w:rsid w:val="008D226A"/>
    <w:rsid w:val="008F5720"/>
    <w:rsid w:val="00901692"/>
    <w:rsid w:val="0090250D"/>
    <w:rsid w:val="009124BE"/>
    <w:rsid w:val="00922C7C"/>
    <w:rsid w:val="00962653"/>
    <w:rsid w:val="009711D0"/>
    <w:rsid w:val="009905C9"/>
    <w:rsid w:val="009B5070"/>
    <w:rsid w:val="009C6B53"/>
    <w:rsid w:val="00A03B62"/>
    <w:rsid w:val="00A13032"/>
    <w:rsid w:val="00A177DA"/>
    <w:rsid w:val="00A61721"/>
    <w:rsid w:val="00A67C36"/>
    <w:rsid w:val="00A82E9C"/>
    <w:rsid w:val="00AD4F44"/>
    <w:rsid w:val="00B24135"/>
    <w:rsid w:val="00B30BAA"/>
    <w:rsid w:val="00B51BA5"/>
    <w:rsid w:val="00B57A58"/>
    <w:rsid w:val="00B81162"/>
    <w:rsid w:val="00BB5074"/>
    <w:rsid w:val="00BC4CA9"/>
    <w:rsid w:val="00BF326E"/>
    <w:rsid w:val="00C0292E"/>
    <w:rsid w:val="00C16FD7"/>
    <w:rsid w:val="00C26C98"/>
    <w:rsid w:val="00C36B65"/>
    <w:rsid w:val="00C471C9"/>
    <w:rsid w:val="00C63C96"/>
    <w:rsid w:val="00C65EAA"/>
    <w:rsid w:val="00CB6E52"/>
    <w:rsid w:val="00CD4F13"/>
    <w:rsid w:val="00CD75F8"/>
    <w:rsid w:val="00D07C36"/>
    <w:rsid w:val="00D127F4"/>
    <w:rsid w:val="00D41BBA"/>
    <w:rsid w:val="00D86FE8"/>
    <w:rsid w:val="00DB51BB"/>
    <w:rsid w:val="00DC60B7"/>
    <w:rsid w:val="00DC6838"/>
    <w:rsid w:val="00DD3B8D"/>
    <w:rsid w:val="00DD7725"/>
    <w:rsid w:val="00DF23D2"/>
    <w:rsid w:val="00EC02A3"/>
    <w:rsid w:val="00ED31F2"/>
    <w:rsid w:val="00ED4362"/>
    <w:rsid w:val="00ED6282"/>
    <w:rsid w:val="00EE5711"/>
    <w:rsid w:val="00EF2999"/>
    <w:rsid w:val="00F059C9"/>
    <w:rsid w:val="00F14A06"/>
    <w:rsid w:val="00F22573"/>
    <w:rsid w:val="00F26AE9"/>
    <w:rsid w:val="00F459BF"/>
    <w:rsid w:val="00F52C80"/>
    <w:rsid w:val="00FA2E08"/>
    <w:rsid w:val="00FA5C62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/>
      <w:sz w:val="28"/>
      <w:szCs w:val="28"/>
    </w:rPr>
  </w:style>
  <w:style w:type="character" w:customStyle="1" w:styleId="a4">
    <w:name w:val="Основной текст с отступом Знак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Normal (Web)"/>
    <w:basedOn w:val="a"/>
    <w:uiPriority w:val="99"/>
    <w:rsid w:val="00FA2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92B5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692B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692B54"/>
    <w:rPr>
      <w:rFonts w:ascii="Cambria" w:eastAsia="Times New Roman" w:hAnsi="Cambria" w:cs="Times New Roman"/>
      <w:i/>
      <w:iCs/>
      <w:color w:val="243F60"/>
    </w:rPr>
  </w:style>
  <w:style w:type="character" w:styleId="a9">
    <w:name w:val="Hyperlink"/>
    <w:uiPriority w:val="99"/>
    <w:unhideWhenUsed/>
    <w:rsid w:val="00692B54"/>
    <w:rPr>
      <w:color w:val="0000FF"/>
      <w:u w:val="single"/>
    </w:rPr>
  </w:style>
  <w:style w:type="character" w:styleId="aa">
    <w:name w:val="Strong"/>
    <w:qFormat/>
    <w:rsid w:val="00F059C9"/>
    <w:rPr>
      <w:b/>
      <w:bCs/>
    </w:rPr>
  </w:style>
  <w:style w:type="paragraph" w:customStyle="1" w:styleId="1">
    <w:name w:val="Знак Знак Знак1 Знак Знак Знак Знак"/>
    <w:basedOn w:val="a"/>
    <w:rsid w:val="00A177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02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/>
      <w:sz w:val="28"/>
      <w:szCs w:val="28"/>
    </w:rPr>
  </w:style>
  <w:style w:type="character" w:customStyle="1" w:styleId="a4">
    <w:name w:val="Основной текст с отступом Знак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Normal (Web)"/>
    <w:basedOn w:val="a"/>
    <w:uiPriority w:val="99"/>
    <w:rsid w:val="00FA2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92B5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692B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692B54"/>
    <w:rPr>
      <w:rFonts w:ascii="Cambria" w:eastAsia="Times New Roman" w:hAnsi="Cambria" w:cs="Times New Roman"/>
      <w:i/>
      <w:iCs/>
      <w:color w:val="243F60"/>
    </w:rPr>
  </w:style>
  <w:style w:type="character" w:styleId="a9">
    <w:name w:val="Hyperlink"/>
    <w:uiPriority w:val="99"/>
    <w:unhideWhenUsed/>
    <w:rsid w:val="00692B54"/>
    <w:rPr>
      <w:color w:val="0000FF"/>
      <w:u w:val="single"/>
    </w:rPr>
  </w:style>
  <w:style w:type="character" w:styleId="aa">
    <w:name w:val="Strong"/>
    <w:qFormat/>
    <w:rsid w:val="00F059C9"/>
    <w:rPr>
      <w:b/>
      <w:bCs/>
    </w:rPr>
  </w:style>
  <w:style w:type="paragraph" w:customStyle="1" w:styleId="1">
    <w:name w:val="Знак Знак Знак1 Знак Знак Знак Знак"/>
    <w:basedOn w:val="a"/>
    <w:rsid w:val="00A177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02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nuni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9014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http://www.mininuniver.ru/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Алексей</cp:lastModifiedBy>
  <cp:revision>4</cp:revision>
  <cp:lastPrinted>2014-06-24T19:38:00Z</cp:lastPrinted>
  <dcterms:created xsi:type="dcterms:W3CDTF">2017-01-10T20:17:00Z</dcterms:created>
  <dcterms:modified xsi:type="dcterms:W3CDTF">2017-01-10T22:41:00Z</dcterms:modified>
</cp:coreProperties>
</file>