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5B" w:rsidRDefault="003961B6" w:rsidP="003961B6">
      <w:pPr>
        <w:spacing w:after="0"/>
        <w:jc w:val="center"/>
      </w:pPr>
      <w:r>
        <w:t>3</w:t>
      </w:r>
      <w:r>
        <w:t xml:space="preserve"> февраля 2017 года</w:t>
      </w:r>
      <w:bookmarkStart w:id="0" w:name="_GoBack"/>
      <w:bookmarkEnd w:id="0"/>
    </w:p>
    <w:p w:rsidR="007A125B" w:rsidRDefault="005E770F" w:rsidP="007A125B">
      <w:pPr>
        <w:spacing w:after="0"/>
        <w:jc w:val="center"/>
      </w:pPr>
      <w:r>
        <w:rPr>
          <w:lang w:val="en-US"/>
        </w:rPr>
        <w:t>XXXVI</w:t>
      </w:r>
      <w:r w:rsidRPr="0048430B">
        <w:t xml:space="preserve"> </w:t>
      </w:r>
      <w:r w:rsidR="007A125B">
        <w:t>Февральские педагогические чтения</w:t>
      </w:r>
    </w:p>
    <w:p w:rsidR="007A125B" w:rsidRPr="006C659A" w:rsidRDefault="007A125B" w:rsidP="007A125B">
      <w:pPr>
        <w:spacing w:after="0"/>
        <w:jc w:val="center"/>
        <w:rPr>
          <w:b/>
        </w:rPr>
      </w:pPr>
      <w:r w:rsidRPr="006C659A">
        <w:rPr>
          <w:b/>
        </w:rPr>
        <w:t>Инновационные образовательные технологии в вузе</w:t>
      </w:r>
    </w:p>
    <w:p w:rsidR="007A125B" w:rsidRDefault="007A125B" w:rsidP="007A125B">
      <w:pPr>
        <w:spacing w:after="0"/>
      </w:pPr>
    </w:p>
    <w:p w:rsidR="007A125B" w:rsidRPr="00017DAD" w:rsidRDefault="007A125B" w:rsidP="007A125B">
      <w:pPr>
        <w:spacing w:after="0"/>
        <w:rPr>
          <w:b/>
          <w:color w:val="FF0000"/>
        </w:rPr>
      </w:pPr>
      <w:r>
        <w:rPr>
          <w:b/>
        </w:rPr>
        <w:t>10.00 – 12.00</w:t>
      </w:r>
      <w:r w:rsidR="00A357B0">
        <w:rPr>
          <w:b/>
        </w:rPr>
        <w:t>: п</w:t>
      </w:r>
      <w:r w:rsidRPr="00017DAD">
        <w:rPr>
          <w:b/>
        </w:rPr>
        <w:t>ленарное заседание</w:t>
      </w:r>
    </w:p>
    <w:p w:rsidR="007A125B" w:rsidRPr="00EC19BD" w:rsidRDefault="007A125B" w:rsidP="007A125B">
      <w:pPr>
        <w:spacing w:after="0"/>
        <w:rPr>
          <w:b/>
          <w:i/>
          <w:color w:val="FF0000"/>
        </w:rPr>
      </w:pPr>
    </w:p>
    <w:p w:rsidR="007A125B" w:rsidRDefault="007A125B" w:rsidP="007A125B">
      <w:pPr>
        <w:pStyle w:val="a3"/>
        <w:numPr>
          <w:ilvl w:val="0"/>
          <w:numId w:val="1"/>
        </w:numPr>
        <w:spacing w:after="0"/>
      </w:pPr>
      <w:r>
        <w:t>Доклад:</w:t>
      </w:r>
    </w:p>
    <w:p w:rsidR="007A125B" w:rsidRDefault="007A125B" w:rsidP="007A125B">
      <w:pPr>
        <w:pStyle w:val="a3"/>
        <w:spacing w:after="0"/>
      </w:pPr>
      <w:r>
        <w:t xml:space="preserve">Педагогические инновации как условие повышения качества образования в вузе. – </w:t>
      </w:r>
      <w:r w:rsidRPr="005E770F">
        <w:rPr>
          <w:i/>
        </w:rPr>
        <w:t>Маслова А.Ю., проректор по учебной работе</w:t>
      </w:r>
    </w:p>
    <w:p w:rsidR="007A125B" w:rsidRDefault="007A125B" w:rsidP="007A125B">
      <w:pPr>
        <w:pStyle w:val="a3"/>
        <w:numPr>
          <w:ilvl w:val="0"/>
          <w:numId w:val="1"/>
        </w:numPr>
        <w:spacing w:after="0"/>
      </w:pPr>
      <w:r>
        <w:t xml:space="preserve">Содоклад: </w:t>
      </w:r>
    </w:p>
    <w:p w:rsidR="007A125B" w:rsidRDefault="007A125B" w:rsidP="007A125B">
      <w:pPr>
        <w:pStyle w:val="a3"/>
        <w:spacing w:after="0"/>
      </w:pPr>
      <w:r>
        <w:t xml:space="preserve">Электронная информационно-образовательная среда как условие эффективной деятельности и повышения конкурентоспособности вуза.  – </w:t>
      </w:r>
      <w:r w:rsidRPr="005E770F">
        <w:rPr>
          <w:i/>
        </w:rPr>
        <w:t>Лещанкин К.А., проректор по информатизации</w:t>
      </w:r>
    </w:p>
    <w:p w:rsidR="007A125B" w:rsidRDefault="007A125B" w:rsidP="007A125B">
      <w:pPr>
        <w:pStyle w:val="a3"/>
        <w:numPr>
          <w:ilvl w:val="0"/>
          <w:numId w:val="1"/>
        </w:numPr>
        <w:spacing w:after="0"/>
      </w:pPr>
      <w:r>
        <w:t>Подведение итогов конкурса на лучшее электронное издание.</w:t>
      </w:r>
    </w:p>
    <w:p w:rsidR="007A125B" w:rsidRDefault="007A125B" w:rsidP="007A125B">
      <w:pPr>
        <w:spacing w:after="0"/>
      </w:pPr>
    </w:p>
    <w:p w:rsidR="007A125B" w:rsidRDefault="007A125B" w:rsidP="007A125B">
      <w:pPr>
        <w:spacing w:after="0"/>
      </w:pPr>
      <w:r w:rsidRPr="00D172E0">
        <w:rPr>
          <w:b/>
        </w:rPr>
        <w:t>12.00 – 13.15</w:t>
      </w:r>
      <w:r w:rsidR="00A357B0">
        <w:rPr>
          <w:b/>
        </w:rPr>
        <w:t xml:space="preserve">: </w:t>
      </w:r>
      <w:r>
        <w:t>обед (Молодежный комбинат питания МГУ им. Н.П. Огарёва)</w:t>
      </w:r>
    </w:p>
    <w:p w:rsidR="007A125B" w:rsidRDefault="007A125B" w:rsidP="007A125B">
      <w:pPr>
        <w:spacing w:after="0"/>
        <w:rPr>
          <w:b/>
        </w:rPr>
      </w:pPr>
    </w:p>
    <w:p w:rsidR="007A125B" w:rsidRPr="00017DAD" w:rsidRDefault="007A125B" w:rsidP="007A125B">
      <w:pPr>
        <w:spacing w:after="0"/>
        <w:rPr>
          <w:b/>
        </w:rPr>
      </w:pPr>
      <w:r>
        <w:rPr>
          <w:b/>
        </w:rPr>
        <w:t xml:space="preserve">13.30 </w:t>
      </w:r>
      <w:r w:rsidR="00A357B0" w:rsidRPr="00D172E0">
        <w:rPr>
          <w:b/>
        </w:rPr>
        <w:t>–</w:t>
      </w:r>
      <w:r w:rsidR="00A357B0">
        <w:rPr>
          <w:b/>
        </w:rPr>
        <w:t xml:space="preserve"> 17.50:</w:t>
      </w:r>
      <w:r>
        <w:rPr>
          <w:b/>
        </w:rPr>
        <w:t xml:space="preserve"> </w:t>
      </w:r>
      <w:r w:rsidRPr="00017DAD">
        <w:rPr>
          <w:b/>
        </w:rPr>
        <w:t>работа по секциям</w:t>
      </w:r>
      <w:r>
        <w:rPr>
          <w:b/>
        </w:rPr>
        <w:t xml:space="preserve"> </w:t>
      </w:r>
    </w:p>
    <w:p w:rsidR="007A125B" w:rsidRDefault="007A125B" w:rsidP="007A125B">
      <w:pPr>
        <w:spacing w:after="0"/>
      </w:pPr>
      <w:r w:rsidRPr="00017DAD">
        <w:t xml:space="preserve">Целевая аудитория: </w:t>
      </w:r>
    </w:p>
    <w:p w:rsidR="007A125B" w:rsidRDefault="00D20235" w:rsidP="007A125B">
      <w:pPr>
        <w:pStyle w:val="a3"/>
        <w:numPr>
          <w:ilvl w:val="0"/>
          <w:numId w:val="3"/>
        </w:numPr>
        <w:spacing w:after="0"/>
      </w:pPr>
      <w:r>
        <w:t xml:space="preserve">проректоры, </w:t>
      </w:r>
      <w:r w:rsidR="007A125B">
        <w:t xml:space="preserve">деканы, директора, зам. деканов/ директоров по учебной работе, по информатизации; профессорско-преподавательский состав: </w:t>
      </w:r>
    </w:p>
    <w:p w:rsidR="007A125B" w:rsidRDefault="007A125B" w:rsidP="007A125B">
      <w:pPr>
        <w:pStyle w:val="a3"/>
        <w:spacing w:after="0"/>
      </w:pPr>
      <w:r w:rsidRPr="00D172E0">
        <w:rPr>
          <w:b/>
        </w:rPr>
        <w:t>аудитория</w:t>
      </w:r>
      <w:r>
        <w:rPr>
          <w:b/>
        </w:rPr>
        <w:t xml:space="preserve"> 208</w:t>
      </w:r>
      <w:r w:rsidRPr="00D172E0">
        <w:rPr>
          <w:b/>
        </w:rPr>
        <w:t xml:space="preserve"> (1 корпус)</w:t>
      </w:r>
      <w:r>
        <w:t>;</w:t>
      </w:r>
    </w:p>
    <w:p w:rsidR="007A125B" w:rsidRDefault="007A125B" w:rsidP="007A125B">
      <w:pPr>
        <w:pStyle w:val="a3"/>
        <w:numPr>
          <w:ilvl w:val="0"/>
          <w:numId w:val="3"/>
        </w:numPr>
        <w:spacing w:after="0"/>
      </w:pPr>
      <w:r>
        <w:t xml:space="preserve">зав. кафедрами, </w:t>
      </w:r>
      <w:r w:rsidRPr="00017DAD">
        <w:t>председатели учебно-методических комиссий факультетов/институтов,</w:t>
      </w:r>
      <w:r w:rsidRPr="001E2DA1">
        <w:t xml:space="preserve"> </w:t>
      </w:r>
      <w:r w:rsidRPr="00017DAD">
        <w:t>руководители магистерских программ</w:t>
      </w:r>
      <w:r>
        <w:t xml:space="preserve">: </w:t>
      </w:r>
    </w:p>
    <w:p w:rsidR="007A125B" w:rsidRDefault="007A125B" w:rsidP="007A125B">
      <w:pPr>
        <w:pStyle w:val="a3"/>
        <w:spacing w:after="0"/>
      </w:pPr>
      <w:r w:rsidRPr="00D172E0">
        <w:rPr>
          <w:b/>
        </w:rPr>
        <w:t xml:space="preserve">аудитория </w:t>
      </w:r>
      <w:r>
        <w:rPr>
          <w:b/>
        </w:rPr>
        <w:t>408</w:t>
      </w:r>
      <w:r w:rsidRPr="00D172E0">
        <w:rPr>
          <w:b/>
        </w:rPr>
        <w:t xml:space="preserve"> (1 корпус)</w:t>
      </w:r>
      <w:r>
        <w:rPr>
          <w:b/>
        </w:rPr>
        <w:t>;</w:t>
      </w:r>
    </w:p>
    <w:p w:rsidR="007A125B" w:rsidRDefault="007A125B" w:rsidP="007A125B">
      <w:pPr>
        <w:pStyle w:val="a3"/>
        <w:numPr>
          <w:ilvl w:val="0"/>
          <w:numId w:val="3"/>
        </w:numPr>
        <w:spacing w:after="0"/>
      </w:pPr>
      <w:r>
        <w:t xml:space="preserve">профессорско-преподавательский состав: </w:t>
      </w:r>
      <w:r w:rsidRPr="00D172E0">
        <w:rPr>
          <w:b/>
        </w:rPr>
        <w:t xml:space="preserve">аудитория </w:t>
      </w:r>
      <w:r>
        <w:rPr>
          <w:b/>
        </w:rPr>
        <w:t xml:space="preserve">406 </w:t>
      </w:r>
      <w:r w:rsidRPr="00D172E0">
        <w:rPr>
          <w:b/>
        </w:rPr>
        <w:t>(1 корпус)</w:t>
      </w:r>
      <w:r>
        <w:t>.</w:t>
      </w:r>
    </w:p>
    <w:p w:rsidR="007A125B" w:rsidRPr="006C659A" w:rsidRDefault="007A125B" w:rsidP="007A125B">
      <w:pPr>
        <w:spacing w:after="0"/>
        <w:rPr>
          <w:b/>
          <w:i/>
        </w:rPr>
      </w:pPr>
      <w:r w:rsidRPr="00017DAD">
        <w:t xml:space="preserve"> </w:t>
      </w:r>
    </w:p>
    <w:p w:rsidR="007A125B" w:rsidRDefault="007A125B" w:rsidP="007A125B">
      <w:pPr>
        <w:spacing w:after="0"/>
        <w:rPr>
          <w:b/>
        </w:rPr>
      </w:pPr>
      <w:r w:rsidRPr="00A86291">
        <w:rPr>
          <w:b/>
        </w:rPr>
        <w:t xml:space="preserve">Модуль 1: Лучшие практики применения инновационных образовательных технологий в области </w:t>
      </w:r>
      <w:r w:rsidR="005E770F">
        <w:rPr>
          <w:b/>
        </w:rPr>
        <w:t xml:space="preserve">гуманитарных </w:t>
      </w:r>
      <w:r w:rsidRPr="00A86291">
        <w:rPr>
          <w:b/>
        </w:rPr>
        <w:t>/ естественнона</w:t>
      </w:r>
      <w:r w:rsidR="005E770F">
        <w:rPr>
          <w:b/>
        </w:rPr>
        <w:t xml:space="preserve">учных / </w:t>
      </w:r>
      <w:r w:rsidR="005E770F" w:rsidRPr="00A86291">
        <w:rPr>
          <w:b/>
        </w:rPr>
        <w:t>технических</w:t>
      </w:r>
      <w:r w:rsidR="005E770F">
        <w:rPr>
          <w:b/>
        </w:rPr>
        <w:t xml:space="preserve"> дисциплин</w:t>
      </w:r>
    </w:p>
    <w:p w:rsidR="005E770F" w:rsidRPr="00A86291" w:rsidRDefault="005E770F" w:rsidP="007A125B">
      <w:pPr>
        <w:spacing w:after="0"/>
        <w:rPr>
          <w:b/>
        </w:rPr>
      </w:pPr>
    </w:p>
    <w:p w:rsidR="007A125B" w:rsidRPr="00801A2B" w:rsidRDefault="007A125B" w:rsidP="007A125B">
      <w:pPr>
        <w:pStyle w:val="a3"/>
        <w:numPr>
          <w:ilvl w:val="1"/>
          <w:numId w:val="2"/>
        </w:numPr>
        <w:spacing w:after="0"/>
      </w:pPr>
      <w:r w:rsidRPr="00B03824">
        <w:t xml:space="preserve">Потенциал технологии проблемного обучения в современном </w:t>
      </w:r>
      <w:r>
        <w:t>вуз</w:t>
      </w:r>
      <w:r w:rsidRPr="00B03824">
        <w:t xml:space="preserve">е. – </w:t>
      </w:r>
      <w:r w:rsidRPr="002945D4">
        <w:rPr>
          <w:i/>
        </w:rPr>
        <w:t>Тараскина И.В., кандидат психологических наук (Историко-социологический институт)</w:t>
      </w:r>
      <w:r>
        <w:t>.</w:t>
      </w:r>
    </w:p>
    <w:p w:rsidR="007A125B" w:rsidRPr="00801A2B" w:rsidRDefault="007A125B" w:rsidP="007A125B">
      <w:pPr>
        <w:pStyle w:val="a3"/>
        <w:numPr>
          <w:ilvl w:val="1"/>
          <w:numId w:val="2"/>
        </w:numPr>
        <w:spacing w:after="0"/>
      </w:pPr>
      <w:r w:rsidRPr="00B03824">
        <w:t xml:space="preserve">Электронная обучающая система Math-Bridge как средство преподавания математики. – </w:t>
      </w:r>
      <w:r w:rsidRPr="002945D4">
        <w:rPr>
          <w:i/>
        </w:rPr>
        <w:t>Сыромясов А.О., кандидат физико-математических наук (факультет математики и информационных технологий)</w:t>
      </w:r>
      <w:r>
        <w:t>.</w:t>
      </w:r>
    </w:p>
    <w:p w:rsidR="007A125B" w:rsidRDefault="007A125B" w:rsidP="007A125B">
      <w:pPr>
        <w:pStyle w:val="a3"/>
        <w:numPr>
          <w:ilvl w:val="1"/>
          <w:numId w:val="2"/>
        </w:numPr>
        <w:spacing w:after="0"/>
      </w:pPr>
      <w:r w:rsidRPr="00B03824">
        <w:lastRenderedPageBreak/>
        <w:t>Формирование компонентов компетентности в инновационной инженерной деятельн</w:t>
      </w:r>
      <w:r>
        <w:t>о</w:t>
      </w:r>
      <w:r w:rsidRPr="00B03824">
        <w:t>сти</w:t>
      </w:r>
      <w:r>
        <w:t xml:space="preserve">. – </w:t>
      </w:r>
      <w:r w:rsidRPr="002945D4">
        <w:rPr>
          <w:i/>
        </w:rPr>
        <w:t>Грошева Е.П., кандидат педагогических наук (Институт механики и энергетики)</w:t>
      </w:r>
      <w:r>
        <w:t>.</w:t>
      </w:r>
    </w:p>
    <w:p w:rsidR="007A125B" w:rsidRDefault="007A125B" w:rsidP="007A125B">
      <w:pPr>
        <w:spacing w:after="0"/>
      </w:pPr>
    </w:p>
    <w:p w:rsidR="007A125B" w:rsidRPr="00A86291" w:rsidRDefault="007A125B" w:rsidP="007A125B">
      <w:pPr>
        <w:spacing w:after="0"/>
        <w:rPr>
          <w:b/>
        </w:rPr>
      </w:pPr>
      <w:r w:rsidRPr="00A86291">
        <w:rPr>
          <w:b/>
        </w:rPr>
        <w:t xml:space="preserve">Модуль 2: Использование информационно-коммуникационных </w:t>
      </w:r>
    </w:p>
    <w:p w:rsidR="007A125B" w:rsidRDefault="007A125B" w:rsidP="007A125B">
      <w:pPr>
        <w:spacing w:after="0"/>
      </w:pPr>
      <w:r w:rsidRPr="00A86291">
        <w:rPr>
          <w:b/>
        </w:rPr>
        <w:t>технологий в образовательном процессе</w:t>
      </w:r>
      <w:r w:rsidRPr="00017DAD">
        <w:t xml:space="preserve"> </w:t>
      </w:r>
    </w:p>
    <w:p w:rsidR="005E770F" w:rsidRDefault="005E770F" w:rsidP="007A125B">
      <w:pPr>
        <w:spacing w:after="0"/>
      </w:pPr>
    </w:p>
    <w:p w:rsidR="007A125B" w:rsidRDefault="007A125B" w:rsidP="007A125B">
      <w:pPr>
        <w:pStyle w:val="a3"/>
        <w:numPr>
          <w:ilvl w:val="1"/>
          <w:numId w:val="4"/>
        </w:numPr>
        <w:spacing w:after="0"/>
      </w:pPr>
      <w:r w:rsidRPr="00B03824">
        <w:t xml:space="preserve">Электронная информационно-образовательная среда МГУ </w:t>
      </w:r>
      <w:r w:rsidR="005E770F" w:rsidRPr="005E770F">
        <w:t xml:space="preserve">                 </w:t>
      </w:r>
      <w:r w:rsidRPr="00B03824">
        <w:t xml:space="preserve">им. Н.П. Огарева: организация работы в Личных кабинетах научно-педагогических работников. – </w:t>
      </w:r>
      <w:r w:rsidRPr="002945D4">
        <w:rPr>
          <w:i/>
        </w:rPr>
        <w:t>Панкратов М.В., директор Центра новых информационных технологий</w:t>
      </w:r>
      <w:r>
        <w:t>.</w:t>
      </w:r>
    </w:p>
    <w:p w:rsidR="007A125B" w:rsidRDefault="007A125B" w:rsidP="007A125B">
      <w:pPr>
        <w:pStyle w:val="a3"/>
        <w:numPr>
          <w:ilvl w:val="1"/>
          <w:numId w:val="4"/>
        </w:numPr>
        <w:spacing w:after="0"/>
      </w:pPr>
      <w:r w:rsidRPr="00A86291">
        <w:rPr>
          <w:bCs/>
        </w:rPr>
        <w:t xml:space="preserve">Особенности организации учебного процесса и создание условий для студентов с </w:t>
      </w:r>
      <w:r w:rsidR="005E770F">
        <w:t>ограниченными возможностями здоровья</w:t>
      </w:r>
      <w:r w:rsidRPr="00A86291">
        <w:rPr>
          <w:bCs/>
        </w:rPr>
        <w:t xml:space="preserve"> и инвалидов в инклюзивной практике вуза. – </w:t>
      </w:r>
      <w:r w:rsidRPr="00A86291">
        <w:t xml:space="preserve"> </w:t>
      </w:r>
      <w:r w:rsidRPr="002945D4">
        <w:rPr>
          <w:i/>
        </w:rPr>
        <w:t>Бурдина Б.Ю., директор МУ «Городская психолого-медико-педагогическая консультация»</w:t>
      </w:r>
      <w:r>
        <w:t>.</w:t>
      </w:r>
    </w:p>
    <w:p w:rsidR="005E770F" w:rsidRPr="0093035B" w:rsidRDefault="005E770F" w:rsidP="005E770F">
      <w:pPr>
        <w:pStyle w:val="a3"/>
        <w:numPr>
          <w:ilvl w:val="1"/>
          <w:numId w:val="4"/>
        </w:numPr>
        <w:spacing w:after="0"/>
        <w:rPr>
          <w:i/>
        </w:rPr>
      </w:pPr>
      <w:r>
        <w:t xml:space="preserve">О специальных условиях, созданных в МГУ и. Н.П. Огарёва, для получения образования студентами с ограниченными возможностями здоровья и инвалидами. – </w:t>
      </w:r>
      <w:r w:rsidRPr="0093035B">
        <w:rPr>
          <w:i/>
        </w:rPr>
        <w:t>Левкина Н.И., начальник отдела социального развития МГУ им. Н.П. Огарёва</w:t>
      </w:r>
      <w:r>
        <w:rPr>
          <w:i/>
        </w:rPr>
        <w:t>.</w:t>
      </w:r>
    </w:p>
    <w:p w:rsidR="007A125B" w:rsidRDefault="007A125B" w:rsidP="007A125B">
      <w:pPr>
        <w:pStyle w:val="a3"/>
        <w:spacing w:after="0"/>
      </w:pPr>
    </w:p>
    <w:p w:rsidR="007A125B" w:rsidRDefault="007A125B" w:rsidP="007A125B">
      <w:pPr>
        <w:spacing w:after="0"/>
      </w:pPr>
      <w:r w:rsidRPr="00A86291">
        <w:rPr>
          <w:b/>
        </w:rPr>
        <w:t xml:space="preserve">Модуль 3: Электронное обучение: особенности и подходы к преподаванию в </w:t>
      </w:r>
      <w:r>
        <w:rPr>
          <w:b/>
        </w:rPr>
        <w:t xml:space="preserve">           </w:t>
      </w:r>
      <w:r w:rsidRPr="00A86291">
        <w:rPr>
          <w:b/>
        </w:rPr>
        <w:t>университете</w:t>
      </w:r>
      <w:r w:rsidRPr="00A86291">
        <w:rPr>
          <w:b/>
        </w:rPr>
        <w:br/>
      </w:r>
    </w:p>
    <w:p w:rsidR="007A125B" w:rsidRPr="002945D4" w:rsidRDefault="007A125B" w:rsidP="007A125B">
      <w:pPr>
        <w:pStyle w:val="a3"/>
        <w:numPr>
          <w:ilvl w:val="1"/>
          <w:numId w:val="1"/>
        </w:numPr>
        <w:spacing w:after="0"/>
        <w:ind w:left="1418" w:hanging="709"/>
        <w:rPr>
          <w:i/>
        </w:rPr>
      </w:pPr>
      <w:r w:rsidRPr="00B03824">
        <w:t>Потенциал развития электронного обучения: инновационные методики и современные образовательные технологии. –</w:t>
      </w:r>
      <w:r>
        <w:t xml:space="preserve"> </w:t>
      </w:r>
      <w:r w:rsidR="005E770F" w:rsidRPr="005E770F">
        <w:t xml:space="preserve">                       </w:t>
      </w:r>
      <w:r w:rsidRPr="002945D4">
        <w:rPr>
          <w:i/>
        </w:rPr>
        <w:t>Клюкина Т.В., директор Ц</w:t>
      </w:r>
      <w:r w:rsidR="005E770F">
        <w:rPr>
          <w:i/>
        </w:rPr>
        <w:t>ентра развития дистанционного образования.</w:t>
      </w:r>
      <w:r w:rsidRPr="002945D4">
        <w:rPr>
          <w:i/>
        </w:rPr>
        <w:t>.</w:t>
      </w:r>
    </w:p>
    <w:p w:rsidR="007A125B" w:rsidRPr="002945D4" w:rsidRDefault="007A125B" w:rsidP="007A125B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1418" w:hanging="709"/>
        <w:rPr>
          <w:i/>
        </w:rPr>
      </w:pPr>
      <w:r w:rsidRPr="00B03824">
        <w:t>Опыт реализации дистанционного курса «Современные проблемы эстетики и философии искусства». –</w:t>
      </w:r>
      <w:r>
        <w:t xml:space="preserve"> </w:t>
      </w:r>
      <w:r w:rsidRPr="002945D4">
        <w:rPr>
          <w:i/>
        </w:rPr>
        <w:t>Логинова М. В., доктор философских наук (Институт национальной культуры).</w:t>
      </w:r>
    </w:p>
    <w:p w:rsidR="007A125B" w:rsidRPr="002945D4" w:rsidRDefault="007A125B" w:rsidP="007A125B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1418" w:hanging="709"/>
        <w:rPr>
          <w:i/>
        </w:rPr>
      </w:pPr>
      <w:r w:rsidRPr="00B03824">
        <w:t>Использование электронных образовательных ресурсов при реализации различных форматов образовательной деятельности. –</w:t>
      </w:r>
      <w:r>
        <w:t xml:space="preserve"> </w:t>
      </w:r>
      <w:r w:rsidRPr="002945D4">
        <w:rPr>
          <w:i/>
        </w:rPr>
        <w:t>Шишов О.В., кандидат технических наук (Институт электроники и светотехники).</w:t>
      </w:r>
    </w:p>
    <w:p w:rsidR="00AE568A" w:rsidRDefault="00AE568A"/>
    <w:sectPr w:rsidR="00AE568A" w:rsidSect="007A12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3538"/>
    <w:multiLevelType w:val="multilevel"/>
    <w:tmpl w:val="BA4EB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7A5813"/>
    <w:multiLevelType w:val="multilevel"/>
    <w:tmpl w:val="8B085D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9675CB6"/>
    <w:multiLevelType w:val="hybridMultilevel"/>
    <w:tmpl w:val="DDAA453A"/>
    <w:lvl w:ilvl="0" w:tplc="8726305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E749C"/>
    <w:multiLevelType w:val="multilevel"/>
    <w:tmpl w:val="7E18C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125B"/>
    <w:rsid w:val="00027248"/>
    <w:rsid w:val="000531ED"/>
    <w:rsid w:val="000806F8"/>
    <w:rsid w:val="00116B06"/>
    <w:rsid w:val="00202C19"/>
    <w:rsid w:val="00236654"/>
    <w:rsid w:val="00241399"/>
    <w:rsid w:val="00244CA0"/>
    <w:rsid w:val="002638E8"/>
    <w:rsid w:val="002A5FC0"/>
    <w:rsid w:val="002A67C5"/>
    <w:rsid w:val="002B3FE8"/>
    <w:rsid w:val="002D1C3B"/>
    <w:rsid w:val="002D428B"/>
    <w:rsid w:val="002E3A04"/>
    <w:rsid w:val="003133D6"/>
    <w:rsid w:val="00382422"/>
    <w:rsid w:val="003961B6"/>
    <w:rsid w:val="00411A9D"/>
    <w:rsid w:val="0041354F"/>
    <w:rsid w:val="00422213"/>
    <w:rsid w:val="004338E1"/>
    <w:rsid w:val="00480FE8"/>
    <w:rsid w:val="0048430B"/>
    <w:rsid w:val="004B1147"/>
    <w:rsid w:val="004D2040"/>
    <w:rsid w:val="004D286A"/>
    <w:rsid w:val="004D6800"/>
    <w:rsid w:val="004E72FD"/>
    <w:rsid w:val="00501FFD"/>
    <w:rsid w:val="0050366B"/>
    <w:rsid w:val="00510D25"/>
    <w:rsid w:val="00516E0F"/>
    <w:rsid w:val="00552E93"/>
    <w:rsid w:val="00581637"/>
    <w:rsid w:val="005A7388"/>
    <w:rsid w:val="005C511C"/>
    <w:rsid w:val="005D0F50"/>
    <w:rsid w:val="005D17A2"/>
    <w:rsid w:val="005E05E9"/>
    <w:rsid w:val="005E4B31"/>
    <w:rsid w:val="005E770F"/>
    <w:rsid w:val="00643178"/>
    <w:rsid w:val="00661F80"/>
    <w:rsid w:val="006A5FE7"/>
    <w:rsid w:val="006C4A0D"/>
    <w:rsid w:val="006E2C1B"/>
    <w:rsid w:val="00711172"/>
    <w:rsid w:val="007156B4"/>
    <w:rsid w:val="007A125B"/>
    <w:rsid w:val="007C1830"/>
    <w:rsid w:val="007C4A1C"/>
    <w:rsid w:val="007D56EA"/>
    <w:rsid w:val="007D5F0A"/>
    <w:rsid w:val="008072CF"/>
    <w:rsid w:val="00815AA2"/>
    <w:rsid w:val="00836DF6"/>
    <w:rsid w:val="008473E7"/>
    <w:rsid w:val="00850E6C"/>
    <w:rsid w:val="008A5D6B"/>
    <w:rsid w:val="008B1957"/>
    <w:rsid w:val="008E756C"/>
    <w:rsid w:val="0092391C"/>
    <w:rsid w:val="00962B36"/>
    <w:rsid w:val="00973319"/>
    <w:rsid w:val="00975719"/>
    <w:rsid w:val="00980A8B"/>
    <w:rsid w:val="0098373C"/>
    <w:rsid w:val="00984A9D"/>
    <w:rsid w:val="009861A8"/>
    <w:rsid w:val="00992CBA"/>
    <w:rsid w:val="009B3A61"/>
    <w:rsid w:val="009B7DAC"/>
    <w:rsid w:val="009C5B7F"/>
    <w:rsid w:val="00A05388"/>
    <w:rsid w:val="00A25A83"/>
    <w:rsid w:val="00A357B0"/>
    <w:rsid w:val="00A54CEA"/>
    <w:rsid w:val="00A6376E"/>
    <w:rsid w:val="00A9346A"/>
    <w:rsid w:val="00AA73AA"/>
    <w:rsid w:val="00AC1C3B"/>
    <w:rsid w:val="00AC32EB"/>
    <w:rsid w:val="00AD6255"/>
    <w:rsid w:val="00AE1CD9"/>
    <w:rsid w:val="00AE568A"/>
    <w:rsid w:val="00B178C1"/>
    <w:rsid w:val="00B2701C"/>
    <w:rsid w:val="00B70A56"/>
    <w:rsid w:val="00B758AB"/>
    <w:rsid w:val="00BC522E"/>
    <w:rsid w:val="00BE2E84"/>
    <w:rsid w:val="00BF4E46"/>
    <w:rsid w:val="00C23348"/>
    <w:rsid w:val="00C417E3"/>
    <w:rsid w:val="00C55E80"/>
    <w:rsid w:val="00C65CC4"/>
    <w:rsid w:val="00C8568C"/>
    <w:rsid w:val="00CA493A"/>
    <w:rsid w:val="00CB2D8D"/>
    <w:rsid w:val="00D20235"/>
    <w:rsid w:val="00D440E0"/>
    <w:rsid w:val="00D6690D"/>
    <w:rsid w:val="00D838A9"/>
    <w:rsid w:val="00DB0D9B"/>
    <w:rsid w:val="00E0125F"/>
    <w:rsid w:val="00E1023C"/>
    <w:rsid w:val="00E1153E"/>
    <w:rsid w:val="00E437EE"/>
    <w:rsid w:val="00E630A0"/>
    <w:rsid w:val="00EA6030"/>
    <w:rsid w:val="00EB472A"/>
    <w:rsid w:val="00EB762F"/>
    <w:rsid w:val="00EC6684"/>
    <w:rsid w:val="00EE65CA"/>
    <w:rsid w:val="00F22692"/>
    <w:rsid w:val="00F65028"/>
    <w:rsid w:val="00F96F3D"/>
    <w:rsid w:val="00F97C20"/>
    <w:rsid w:val="00FB77F6"/>
    <w:rsid w:val="00FC01F2"/>
    <w:rsid w:val="00FD3805"/>
    <w:rsid w:val="00FE490B"/>
    <w:rsid w:val="00FF0D93"/>
    <w:rsid w:val="00FF122A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C2C0B-CF40-42CD-8261-67C2F25B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1</cp:lastModifiedBy>
  <cp:revision>8</cp:revision>
  <dcterms:created xsi:type="dcterms:W3CDTF">2017-01-25T12:03:00Z</dcterms:created>
  <dcterms:modified xsi:type="dcterms:W3CDTF">2017-01-26T07:46:00Z</dcterms:modified>
</cp:coreProperties>
</file>