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F5" w:rsidRPr="00D73ED1" w:rsidRDefault="006E6CF5" w:rsidP="006E6CF5">
      <w:pPr>
        <w:spacing w:line="360" w:lineRule="auto"/>
        <w:rPr>
          <w:b/>
          <w:bCs/>
          <w:sz w:val="28"/>
          <w:szCs w:val="28"/>
        </w:rPr>
      </w:pPr>
      <w:r w:rsidRPr="00D73ED1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>указания по изучению дисциплины</w:t>
      </w:r>
      <w:proofErr w:type="gramStart"/>
      <w:r>
        <w:rPr>
          <w:b/>
          <w:bCs/>
          <w:sz w:val="28"/>
          <w:szCs w:val="28"/>
        </w:rPr>
        <w:t xml:space="preserve"> </w:t>
      </w:r>
      <w:r w:rsidRPr="00D73ED1">
        <w:rPr>
          <w:b/>
          <w:bCs/>
          <w:sz w:val="28"/>
          <w:szCs w:val="28"/>
        </w:rPr>
        <w:t>:</w:t>
      </w:r>
      <w:proofErr w:type="gramEnd"/>
    </w:p>
    <w:p w:rsidR="006E6CF5" w:rsidRDefault="006E6CF5" w:rsidP="006E6CF5">
      <w:pPr>
        <w:jc w:val="both"/>
        <w:rPr>
          <w:i/>
          <w:iCs/>
        </w:rPr>
      </w:pPr>
    </w:p>
    <w:p w:rsidR="006E6CF5" w:rsidRPr="00404466" w:rsidRDefault="006E6CF5" w:rsidP="006E6CF5">
      <w:pPr>
        <w:ind w:firstLine="600"/>
        <w:jc w:val="both"/>
        <w:rPr>
          <w:iCs/>
          <w:sz w:val="28"/>
          <w:szCs w:val="28"/>
        </w:rPr>
      </w:pPr>
      <w:r w:rsidRPr="00404466">
        <w:rPr>
          <w:bCs/>
          <w:sz w:val="28"/>
          <w:szCs w:val="28"/>
        </w:rPr>
        <w:t>Изучение дисциплины «</w:t>
      </w:r>
      <w:r w:rsidRPr="00404466">
        <w:rPr>
          <w:sz w:val="28"/>
          <w:szCs w:val="28"/>
        </w:rPr>
        <w:t>Менеджмент</w:t>
      </w:r>
      <w:r w:rsidRPr="00404466">
        <w:rPr>
          <w:bCs/>
          <w:sz w:val="28"/>
          <w:szCs w:val="28"/>
        </w:rPr>
        <w:t xml:space="preserve">» организуется в рамках </w:t>
      </w:r>
      <w:r>
        <w:rPr>
          <w:bCs/>
          <w:sz w:val="28"/>
          <w:szCs w:val="28"/>
        </w:rPr>
        <w:t>трех модулей</w:t>
      </w:r>
      <w:r w:rsidRPr="00404466">
        <w:rPr>
          <w:bCs/>
          <w:sz w:val="28"/>
          <w:szCs w:val="28"/>
        </w:rPr>
        <w:t xml:space="preserve">. </w:t>
      </w:r>
      <w:r w:rsidRPr="00404466">
        <w:rPr>
          <w:sz w:val="28"/>
          <w:szCs w:val="28"/>
        </w:rPr>
        <w:t>И</w:t>
      </w:r>
      <w:r w:rsidRPr="00404466">
        <w:rPr>
          <w:iCs/>
          <w:sz w:val="28"/>
          <w:szCs w:val="28"/>
        </w:rPr>
        <w:t>зучение дисциплины предусматривает широкое использование в учебном процессе активных и интерактивных форм проведения занятий (</w:t>
      </w:r>
      <w:r w:rsidRPr="00404466">
        <w:rPr>
          <w:sz w:val="28"/>
          <w:szCs w:val="28"/>
        </w:rPr>
        <w:t>работа с кейсами, разбор ситуаций, пр</w:t>
      </w:r>
      <w:r w:rsidRPr="00404466">
        <w:rPr>
          <w:sz w:val="28"/>
          <w:szCs w:val="28"/>
        </w:rPr>
        <w:t>е</w:t>
      </w:r>
      <w:r w:rsidRPr="00404466">
        <w:rPr>
          <w:sz w:val="28"/>
          <w:szCs w:val="28"/>
        </w:rPr>
        <w:t xml:space="preserve">зентация командной работы, просмотр учебных видеофильмов, подготовка </w:t>
      </w:r>
      <w:proofErr w:type="spellStart"/>
      <w:r w:rsidRPr="00404466">
        <w:rPr>
          <w:sz w:val="28"/>
          <w:szCs w:val="28"/>
        </w:rPr>
        <w:t>мультимедийных</w:t>
      </w:r>
      <w:proofErr w:type="spellEnd"/>
      <w:r w:rsidRPr="00404466">
        <w:rPr>
          <w:sz w:val="28"/>
          <w:szCs w:val="28"/>
        </w:rPr>
        <w:t xml:space="preserve"> презентаций) </w:t>
      </w:r>
      <w:r w:rsidRPr="00404466">
        <w:rPr>
          <w:iCs/>
          <w:sz w:val="28"/>
          <w:szCs w:val="28"/>
        </w:rPr>
        <w:t xml:space="preserve">в сочетании с внеаудиторной работой с целью формирования и развития профессиональных компетенций обучающихся. </w:t>
      </w:r>
    </w:p>
    <w:p w:rsidR="006E6CF5" w:rsidRPr="00404466" w:rsidRDefault="006E6CF5" w:rsidP="006E6CF5">
      <w:pPr>
        <w:ind w:firstLine="600"/>
        <w:jc w:val="both"/>
        <w:rPr>
          <w:b/>
          <w:iCs/>
          <w:sz w:val="28"/>
          <w:szCs w:val="28"/>
          <w:u w:val="single"/>
        </w:rPr>
      </w:pPr>
      <w:r w:rsidRPr="00404466">
        <w:rPr>
          <w:b/>
          <w:iCs/>
          <w:sz w:val="28"/>
          <w:szCs w:val="28"/>
          <w:u w:val="single"/>
        </w:rPr>
        <w:t>Использование в учебном процессе работы с кейсами и практическими ситуациями:</w:t>
      </w:r>
    </w:p>
    <w:p w:rsidR="006E6CF5" w:rsidRPr="00404466" w:rsidRDefault="006E6CF5" w:rsidP="006E6CF5">
      <w:pPr>
        <w:ind w:firstLine="600"/>
        <w:jc w:val="both"/>
        <w:rPr>
          <w:iCs/>
          <w:sz w:val="28"/>
          <w:szCs w:val="28"/>
        </w:rPr>
      </w:pPr>
      <w:r w:rsidRPr="00404466">
        <w:rPr>
          <w:i/>
          <w:iCs/>
          <w:sz w:val="28"/>
          <w:szCs w:val="28"/>
        </w:rPr>
        <w:t>Цель</w:t>
      </w:r>
      <w:r w:rsidRPr="00404466">
        <w:rPr>
          <w:iCs/>
          <w:sz w:val="28"/>
          <w:szCs w:val="28"/>
        </w:rPr>
        <w:t xml:space="preserve"> – усвоение обучаемыми знаний и приобретение ими профессиональных и управленческих навыков и умений на основе деятельности в условиях, приближенных к реальному производству.</w:t>
      </w:r>
    </w:p>
    <w:p w:rsidR="006E6CF5" w:rsidRPr="00404466" w:rsidRDefault="006E6CF5" w:rsidP="006E6CF5">
      <w:pPr>
        <w:ind w:firstLine="600"/>
        <w:jc w:val="both"/>
        <w:rPr>
          <w:b/>
          <w:iCs/>
          <w:sz w:val="28"/>
          <w:szCs w:val="28"/>
        </w:rPr>
      </w:pPr>
      <w:r w:rsidRPr="00404466">
        <w:rPr>
          <w:b/>
          <w:iCs/>
          <w:sz w:val="28"/>
          <w:szCs w:val="28"/>
        </w:rPr>
        <w:t>Процедура работы с кейсами (метод ситуационного анализа):</w:t>
      </w:r>
    </w:p>
    <w:p w:rsidR="006E6CF5" w:rsidRPr="00404466" w:rsidRDefault="006E6CF5" w:rsidP="006E6CF5">
      <w:pPr>
        <w:jc w:val="both"/>
        <w:rPr>
          <w:i/>
          <w:iCs/>
          <w:sz w:val="28"/>
          <w:szCs w:val="28"/>
        </w:rPr>
      </w:pPr>
      <w:r w:rsidRPr="00404466">
        <w:rPr>
          <w:i/>
          <w:iCs/>
          <w:sz w:val="28"/>
          <w:szCs w:val="28"/>
        </w:rPr>
        <w:t>Индивидуальная работа (30% от общего времени)</w:t>
      </w:r>
    </w:p>
    <w:p w:rsidR="006E6CF5" w:rsidRPr="00404466" w:rsidRDefault="006E6CF5" w:rsidP="006E6CF5">
      <w:pPr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ознакомление с ситуацией (по тексту или рассказу);</w:t>
      </w:r>
    </w:p>
    <w:p w:rsidR="006E6CF5" w:rsidRPr="00404466" w:rsidRDefault="006E6CF5" w:rsidP="006E6CF5">
      <w:pPr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выявление проблем;</w:t>
      </w:r>
    </w:p>
    <w:p w:rsidR="006E6CF5" w:rsidRPr="00404466" w:rsidRDefault="006E6CF5" w:rsidP="006E6CF5">
      <w:pPr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обобщение информации;</w:t>
      </w:r>
    </w:p>
    <w:p w:rsidR="006E6CF5" w:rsidRPr="00404466" w:rsidRDefault="006E6CF5" w:rsidP="006E6CF5">
      <w:pPr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анализ информации.</w:t>
      </w:r>
    </w:p>
    <w:p w:rsidR="006E6CF5" w:rsidRPr="00404466" w:rsidRDefault="006E6CF5" w:rsidP="006E6CF5">
      <w:pPr>
        <w:jc w:val="both"/>
        <w:rPr>
          <w:i/>
          <w:iCs/>
          <w:sz w:val="28"/>
          <w:szCs w:val="28"/>
        </w:rPr>
      </w:pPr>
      <w:r w:rsidRPr="00404466">
        <w:rPr>
          <w:i/>
          <w:iCs/>
          <w:sz w:val="28"/>
          <w:szCs w:val="28"/>
        </w:rPr>
        <w:t>Групповая работа (50%)</w:t>
      </w:r>
    </w:p>
    <w:p w:rsidR="006E6CF5" w:rsidRPr="00404466" w:rsidRDefault="006E6CF5" w:rsidP="006E6CF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уточнение проблем и их иерархия;</w:t>
      </w:r>
    </w:p>
    <w:p w:rsidR="006E6CF5" w:rsidRPr="00404466" w:rsidRDefault="006E6CF5" w:rsidP="006E6CF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разработка и формирование альтернатив решения;</w:t>
      </w:r>
    </w:p>
    <w:p w:rsidR="006E6CF5" w:rsidRPr="00404466" w:rsidRDefault="006E6CF5" w:rsidP="006E6CF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составление перечня преимуществ и недостатков каждого решения;</w:t>
      </w:r>
    </w:p>
    <w:p w:rsidR="006E6CF5" w:rsidRPr="00404466" w:rsidRDefault="006E6CF5" w:rsidP="006E6CF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оценка вариантов.</w:t>
      </w:r>
    </w:p>
    <w:p w:rsidR="006E6CF5" w:rsidRPr="00404466" w:rsidRDefault="006E6CF5" w:rsidP="006E6CF5">
      <w:pPr>
        <w:jc w:val="both"/>
        <w:rPr>
          <w:i/>
          <w:iCs/>
          <w:sz w:val="28"/>
          <w:szCs w:val="28"/>
        </w:rPr>
      </w:pPr>
      <w:r w:rsidRPr="00404466">
        <w:rPr>
          <w:i/>
          <w:iCs/>
          <w:sz w:val="28"/>
          <w:szCs w:val="28"/>
        </w:rPr>
        <w:t>Индивидуальная и групповая работа (20%)</w:t>
      </w:r>
    </w:p>
    <w:p w:rsidR="006E6CF5" w:rsidRPr="00404466" w:rsidRDefault="006E6CF5" w:rsidP="006E6CF5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обоснование возможности применения вариантов;</w:t>
      </w:r>
    </w:p>
    <w:p w:rsidR="006E6CF5" w:rsidRPr="00404466" w:rsidRDefault="006E6CF5" w:rsidP="006E6CF5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подготовка отчета и публичная презентация результатов.</w:t>
      </w:r>
    </w:p>
    <w:p w:rsidR="006E6CF5" w:rsidRPr="00404466" w:rsidRDefault="006E6CF5" w:rsidP="006E6CF5">
      <w:pPr>
        <w:ind w:firstLine="600"/>
        <w:jc w:val="both"/>
        <w:rPr>
          <w:b/>
          <w:iCs/>
          <w:sz w:val="28"/>
          <w:szCs w:val="28"/>
        </w:rPr>
      </w:pPr>
      <w:r w:rsidRPr="00404466">
        <w:rPr>
          <w:b/>
          <w:iCs/>
          <w:sz w:val="28"/>
          <w:szCs w:val="28"/>
        </w:rPr>
        <w:t xml:space="preserve">Последовательность шагов при анализе </w:t>
      </w:r>
      <w:proofErr w:type="gramStart"/>
      <w:r w:rsidRPr="00404466">
        <w:rPr>
          <w:b/>
          <w:iCs/>
          <w:sz w:val="28"/>
          <w:szCs w:val="28"/>
        </w:rPr>
        <w:t>конкретной</w:t>
      </w:r>
      <w:proofErr w:type="gramEnd"/>
      <w:r w:rsidRPr="00404466">
        <w:rPr>
          <w:b/>
          <w:iCs/>
          <w:sz w:val="28"/>
          <w:szCs w:val="28"/>
        </w:rPr>
        <w:t xml:space="preserve"> ситуаций:</w:t>
      </w:r>
    </w:p>
    <w:p w:rsidR="006E6CF5" w:rsidRPr="00404466" w:rsidRDefault="006E6CF5" w:rsidP="006E6CF5">
      <w:pPr>
        <w:numPr>
          <w:ilvl w:val="1"/>
          <w:numId w:val="5"/>
        </w:numPr>
        <w:tabs>
          <w:tab w:val="clear" w:pos="1440"/>
          <w:tab w:val="num" w:pos="900"/>
        </w:tabs>
        <w:ind w:left="0" w:firstLine="540"/>
        <w:jc w:val="both"/>
        <w:rPr>
          <w:iCs/>
          <w:sz w:val="28"/>
          <w:szCs w:val="28"/>
        </w:rPr>
      </w:pPr>
      <w:r w:rsidRPr="00404466">
        <w:rPr>
          <w:i/>
          <w:iCs/>
          <w:sz w:val="28"/>
          <w:szCs w:val="28"/>
        </w:rPr>
        <w:t>Первоначальное знакомство с материалом</w:t>
      </w:r>
      <w:r w:rsidRPr="00404466">
        <w:rPr>
          <w:iCs/>
          <w:sz w:val="28"/>
          <w:szCs w:val="28"/>
        </w:rPr>
        <w:t xml:space="preserve"> (на занятии или заблаговременно). Каждый обучаемый (или группа) получает описание ситуации и самостоятельно изучает материал. (Время: от 10 до 30 минут в зависимости от объема материала).</w:t>
      </w:r>
    </w:p>
    <w:p w:rsidR="006E6CF5" w:rsidRPr="00404466" w:rsidRDefault="006E6CF5" w:rsidP="006E6CF5">
      <w:pPr>
        <w:numPr>
          <w:ilvl w:val="1"/>
          <w:numId w:val="5"/>
        </w:numPr>
        <w:tabs>
          <w:tab w:val="clear" w:pos="1440"/>
          <w:tab w:val="num" w:pos="900"/>
        </w:tabs>
        <w:ind w:left="0" w:firstLine="540"/>
        <w:jc w:val="both"/>
        <w:rPr>
          <w:iCs/>
          <w:sz w:val="28"/>
          <w:szCs w:val="28"/>
        </w:rPr>
      </w:pPr>
      <w:r w:rsidRPr="00404466">
        <w:rPr>
          <w:i/>
          <w:iCs/>
          <w:sz w:val="28"/>
          <w:szCs w:val="28"/>
        </w:rPr>
        <w:t>Предварительное обсуждение ситуации</w:t>
      </w:r>
      <w:r w:rsidRPr="00404466">
        <w:rPr>
          <w:iCs/>
          <w:sz w:val="28"/>
          <w:szCs w:val="28"/>
        </w:rPr>
        <w:t xml:space="preserve"> в аудитории, чтобы преподаватель убедился в хорошем усвоении материала и правильном понимании всеми обучаемыми проблем, поставленных в ситуации. Бакалавры задают вопросы, которые возникают у них, причем допускаются только вопросы по разъяснению событий или фактов, а не для объяснения причин или вариантов управленческих решений и действий.</w:t>
      </w:r>
    </w:p>
    <w:p w:rsidR="006E6CF5" w:rsidRPr="00404466" w:rsidRDefault="006E6CF5" w:rsidP="006E6CF5">
      <w:pPr>
        <w:numPr>
          <w:ilvl w:val="1"/>
          <w:numId w:val="5"/>
        </w:numPr>
        <w:tabs>
          <w:tab w:val="clear" w:pos="1440"/>
          <w:tab w:val="num" w:pos="900"/>
        </w:tabs>
        <w:ind w:left="0" w:firstLine="540"/>
        <w:jc w:val="both"/>
        <w:rPr>
          <w:iCs/>
          <w:sz w:val="28"/>
          <w:szCs w:val="28"/>
        </w:rPr>
      </w:pPr>
      <w:r w:rsidRPr="00404466">
        <w:rPr>
          <w:i/>
          <w:iCs/>
          <w:sz w:val="28"/>
          <w:szCs w:val="28"/>
        </w:rPr>
        <w:t>Анализ практической ситуации в подгруппе</w:t>
      </w:r>
      <w:r w:rsidRPr="00404466">
        <w:rPr>
          <w:iCs/>
          <w:sz w:val="28"/>
          <w:szCs w:val="28"/>
        </w:rPr>
        <w:t xml:space="preserve"> (малой группе) – этап самостоятельной работы бакалавров. Число человек в группе от 3 до 7. в случае малого количества обучаемых можно рассредоточиться парами. Обсуждение ситуации в подгруппах позволяет достичь нескольких целей:</w:t>
      </w:r>
    </w:p>
    <w:p w:rsidR="006E6CF5" w:rsidRPr="00404466" w:rsidRDefault="006E6CF5" w:rsidP="006E6CF5">
      <w:pPr>
        <w:ind w:firstLine="540"/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lastRenderedPageBreak/>
        <w:t>а) каждый бакалавр имеет возможность принять участие в обсуждении, высказать свою точку зрения и получить представление о мнениях других участников.</w:t>
      </w:r>
    </w:p>
    <w:p w:rsidR="006E6CF5" w:rsidRPr="00404466" w:rsidRDefault="006E6CF5" w:rsidP="006E6CF5">
      <w:pPr>
        <w:ind w:firstLine="540"/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б) у бакалавров вырабатываются навыки совместной, командной работы.</w:t>
      </w:r>
    </w:p>
    <w:p w:rsidR="006E6CF5" w:rsidRPr="00404466" w:rsidRDefault="006E6CF5" w:rsidP="006E6CF5">
      <w:pPr>
        <w:ind w:firstLine="540"/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в) обсуждение в подгруппах вынуждает каждого быть полностью подготовленным к работе, т.к. в малой группе невозможно скрыть некомпетентность.</w:t>
      </w:r>
    </w:p>
    <w:p w:rsidR="006E6CF5" w:rsidRPr="00404466" w:rsidRDefault="006E6CF5" w:rsidP="006E6CF5">
      <w:pPr>
        <w:ind w:firstLine="540"/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 xml:space="preserve">На данном этапе главная задача подгруппы -   подготовиться к формулировке выводов и заключений перед межгрупповым обсуждением. Подгруппа, изучая практическую ситуацию, может подготовить: </w:t>
      </w:r>
    </w:p>
    <w:p w:rsidR="006E6CF5" w:rsidRPr="00404466" w:rsidRDefault="006E6CF5" w:rsidP="006E6CF5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 xml:space="preserve">перечень ключевых событий во времени; </w:t>
      </w:r>
    </w:p>
    <w:p w:rsidR="006E6CF5" w:rsidRPr="00404466" w:rsidRDefault="006E6CF5" w:rsidP="006E6CF5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 xml:space="preserve">таблицу задачи принимаемых решений; </w:t>
      </w:r>
    </w:p>
    <w:p w:rsidR="006E6CF5" w:rsidRPr="00404466" w:rsidRDefault="006E6CF5" w:rsidP="006E6CF5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диаграмму последствий;</w:t>
      </w:r>
    </w:p>
    <w:p w:rsidR="006E6CF5" w:rsidRPr="00404466" w:rsidRDefault="006E6CF5" w:rsidP="006E6CF5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графики изменения технико-экономических показателей;</w:t>
      </w:r>
    </w:p>
    <w:p w:rsidR="006E6CF5" w:rsidRPr="00404466" w:rsidRDefault="006E6CF5" w:rsidP="006E6CF5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визуально оформленные решения в виде символов;</w:t>
      </w:r>
    </w:p>
    <w:p w:rsidR="006E6CF5" w:rsidRPr="00404466" w:rsidRDefault="006E6CF5" w:rsidP="006E6CF5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404466">
        <w:rPr>
          <w:iCs/>
          <w:sz w:val="28"/>
          <w:szCs w:val="28"/>
        </w:rPr>
        <w:t>классификационные группы действий и событий, таблицы и графики.</w:t>
      </w:r>
    </w:p>
    <w:p w:rsidR="006E6CF5" w:rsidRPr="00404466" w:rsidRDefault="006E6CF5" w:rsidP="006E6CF5">
      <w:pPr>
        <w:ind w:firstLine="540"/>
        <w:jc w:val="both"/>
        <w:rPr>
          <w:sz w:val="28"/>
          <w:szCs w:val="28"/>
        </w:rPr>
      </w:pPr>
      <w:r w:rsidRPr="00404466">
        <w:rPr>
          <w:sz w:val="28"/>
          <w:szCs w:val="28"/>
        </w:rPr>
        <w:t>Сообщение подгруппы предусматривает анализ динамики событий, оценку влияния на события конкретных действий или принимаемых решений, предложения по коррективам принятых решений, оценку позитивных и негативных последствий возможных вариантов управ</w:t>
      </w:r>
      <w:r w:rsidRPr="00404466">
        <w:rPr>
          <w:sz w:val="28"/>
          <w:szCs w:val="28"/>
        </w:rPr>
        <w:softHyphen/>
        <w:t>ленческих решений, перечень рисков и потенциальных проблем, пред</w:t>
      </w:r>
      <w:r w:rsidRPr="00404466">
        <w:rPr>
          <w:sz w:val="28"/>
          <w:szCs w:val="28"/>
        </w:rPr>
        <w:softHyphen/>
        <w:t>положения о возможном последующем развитии событий.</w:t>
      </w:r>
    </w:p>
    <w:p w:rsidR="006E6CF5" w:rsidRPr="00404466" w:rsidRDefault="006E6CF5" w:rsidP="006E6CF5">
      <w:pPr>
        <w:ind w:firstLine="540"/>
        <w:jc w:val="both"/>
        <w:rPr>
          <w:sz w:val="28"/>
          <w:szCs w:val="28"/>
        </w:rPr>
      </w:pPr>
      <w:r w:rsidRPr="00404466">
        <w:rPr>
          <w:sz w:val="28"/>
          <w:szCs w:val="28"/>
        </w:rPr>
        <w:t xml:space="preserve">4. </w:t>
      </w:r>
      <w:r w:rsidRPr="00404466">
        <w:rPr>
          <w:i/>
          <w:sz w:val="28"/>
          <w:szCs w:val="28"/>
        </w:rPr>
        <w:t>Межгрупповая дискуссия</w:t>
      </w:r>
      <w:r w:rsidRPr="00404466">
        <w:rPr>
          <w:sz w:val="28"/>
          <w:szCs w:val="28"/>
        </w:rPr>
        <w:t xml:space="preserve"> организуется на основе сообщений подгрупп. Представители, делегированные каждой из подгрупп для презентации итогового материала, излагают свой анализ и предполагаемые решения, а слушатели из других подгрупп вы</w:t>
      </w:r>
      <w:r w:rsidRPr="00404466">
        <w:rPr>
          <w:sz w:val="28"/>
          <w:szCs w:val="28"/>
        </w:rPr>
        <w:softHyphen/>
        <w:t>ступают в роли оппонентов презентатора. Преподаватель конт</w:t>
      </w:r>
      <w:r w:rsidRPr="00404466">
        <w:rPr>
          <w:sz w:val="28"/>
          <w:szCs w:val="28"/>
        </w:rPr>
        <w:softHyphen/>
        <w:t xml:space="preserve">ролирует ситуацию и </w:t>
      </w:r>
      <w:proofErr w:type="gramStart"/>
      <w:r w:rsidRPr="00404466">
        <w:rPr>
          <w:sz w:val="28"/>
          <w:szCs w:val="28"/>
        </w:rPr>
        <w:t>выполняет роль</w:t>
      </w:r>
      <w:proofErr w:type="gramEnd"/>
      <w:r w:rsidRPr="00404466">
        <w:rPr>
          <w:sz w:val="28"/>
          <w:szCs w:val="28"/>
        </w:rPr>
        <w:t xml:space="preserve"> координатора и руководи</w:t>
      </w:r>
      <w:r w:rsidRPr="00404466">
        <w:rPr>
          <w:sz w:val="28"/>
          <w:szCs w:val="28"/>
        </w:rPr>
        <w:softHyphen/>
        <w:t>теля дискуссии, а при необходимости – оппонента и критика, активизируя и направляя дискуссию. Вопросы к презентатору у преподавателя и представителей других групп могут быть, на</w:t>
      </w:r>
      <w:r w:rsidRPr="00404466">
        <w:rPr>
          <w:sz w:val="28"/>
          <w:szCs w:val="28"/>
        </w:rPr>
        <w:softHyphen/>
        <w:t>пример, следующими:</w:t>
      </w:r>
    </w:p>
    <w:p w:rsidR="006E6CF5" w:rsidRPr="00404466" w:rsidRDefault="006E6CF5" w:rsidP="006E6CF5">
      <w:pPr>
        <w:numPr>
          <w:ilvl w:val="0"/>
          <w:numId w:val="10"/>
        </w:numPr>
        <w:rPr>
          <w:sz w:val="28"/>
          <w:szCs w:val="28"/>
        </w:rPr>
      </w:pPr>
      <w:r w:rsidRPr="00404466">
        <w:rPr>
          <w:sz w:val="28"/>
          <w:szCs w:val="28"/>
        </w:rPr>
        <w:t>Что в ситуации является главным?</w:t>
      </w:r>
    </w:p>
    <w:p w:rsidR="006E6CF5" w:rsidRPr="00404466" w:rsidRDefault="006E6CF5" w:rsidP="006E6CF5">
      <w:pPr>
        <w:numPr>
          <w:ilvl w:val="0"/>
          <w:numId w:val="10"/>
        </w:numPr>
        <w:rPr>
          <w:sz w:val="28"/>
          <w:szCs w:val="28"/>
        </w:rPr>
      </w:pPr>
      <w:r w:rsidRPr="00404466">
        <w:rPr>
          <w:sz w:val="28"/>
          <w:szCs w:val="28"/>
        </w:rPr>
        <w:t>Какие проблемы, изложенные в ситуации, вам удалось выделить и какая из них приоритетная?</w:t>
      </w:r>
    </w:p>
    <w:p w:rsidR="006E6CF5" w:rsidRPr="00404466" w:rsidRDefault="006E6CF5" w:rsidP="006E6CF5">
      <w:pPr>
        <w:numPr>
          <w:ilvl w:val="0"/>
          <w:numId w:val="10"/>
        </w:numPr>
        <w:rPr>
          <w:sz w:val="28"/>
          <w:szCs w:val="28"/>
        </w:rPr>
      </w:pPr>
      <w:r w:rsidRPr="00404466">
        <w:rPr>
          <w:sz w:val="28"/>
          <w:szCs w:val="28"/>
        </w:rPr>
        <w:t>Что вы лично думаете об этом?</w:t>
      </w:r>
    </w:p>
    <w:p w:rsidR="006E6CF5" w:rsidRPr="00404466" w:rsidRDefault="006E6CF5" w:rsidP="006E6CF5">
      <w:pPr>
        <w:numPr>
          <w:ilvl w:val="0"/>
          <w:numId w:val="10"/>
        </w:numPr>
        <w:rPr>
          <w:sz w:val="28"/>
          <w:szCs w:val="28"/>
        </w:rPr>
      </w:pPr>
      <w:r w:rsidRPr="00404466">
        <w:rPr>
          <w:sz w:val="28"/>
          <w:szCs w:val="28"/>
        </w:rPr>
        <w:t>Можете ли вы привести аналогичный пример из практики?</w:t>
      </w:r>
    </w:p>
    <w:p w:rsidR="006E6CF5" w:rsidRPr="00404466" w:rsidRDefault="006E6CF5" w:rsidP="006E6CF5">
      <w:pPr>
        <w:numPr>
          <w:ilvl w:val="0"/>
          <w:numId w:val="10"/>
        </w:numPr>
        <w:rPr>
          <w:sz w:val="28"/>
          <w:szCs w:val="28"/>
        </w:rPr>
      </w:pPr>
      <w:r w:rsidRPr="00404466">
        <w:rPr>
          <w:sz w:val="28"/>
          <w:szCs w:val="28"/>
        </w:rPr>
        <w:t>Что является здесь управленческой компетентностью?</w:t>
      </w:r>
    </w:p>
    <w:p w:rsidR="006E6CF5" w:rsidRPr="00404466" w:rsidRDefault="006E6CF5" w:rsidP="006E6CF5">
      <w:pPr>
        <w:numPr>
          <w:ilvl w:val="0"/>
          <w:numId w:val="10"/>
        </w:numPr>
        <w:rPr>
          <w:sz w:val="28"/>
          <w:szCs w:val="28"/>
        </w:rPr>
      </w:pPr>
      <w:r w:rsidRPr="00404466">
        <w:rPr>
          <w:sz w:val="28"/>
          <w:szCs w:val="28"/>
        </w:rPr>
        <w:t>Затронуты ли в ситуации другие аспекты – например этические, психологические?</w:t>
      </w:r>
    </w:p>
    <w:p w:rsidR="006E6CF5" w:rsidRPr="00404466" w:rsidRDefault="006E6CF5" w:rsidP="006E6CF5">
      <w:pPr>
        <w:numPr>
          <w:ilvl w:val="0"/>
          <w:numId w:val="10"/>
        </w:numPr>
        <w:rPr>
          <w:sz w:val="28"/>
          <w:szCs w:val="28"/>
        </w:rPr>
      </w:pPr>
      <w:r w:rsidRPr="00404466">
        <w:rPr>
          <w:sz w:val="28"/>
          <w:szCs w:val="28"/>
        </w:rPr>
        <w:t>Как бы вы это оценили?</w:t>
      </w:r>
    </w:p>
    <w:p w:rsidR="006E6CF5" w:rsidRPr="00404466" w:rsidRDefault="006E6CF5" w:rsidP="006E6CF5">
      <w:pPr>
        <w:numPr>
          <w:ilvl w:val="0"/>
          <w:numId w:val="10"/>
        </w:numPr>
        <w:rPr>
          <w:sz w:val="28"/>
          <w:szCs w:val="28"/>
        </w:rPr>
      </w:pPr>
      <w:r w:rsidRPr="00404466">
        <w:rPr>
          <w:sz w:val="28"/>
          <w:szCs w:val="28"/>
        </w:rPr>
        <w:t>Каковы могут быть последствия принятых решений?</w:t>
      </w:r>
    </w:p>
    <w:p w:rsidR="006E6CF5" w:rsidRPr="00404466" w:rsidRDefault="006E6CF5" w:rsidP="006E6CF5">
      <w:pPr>
        <w:numPr>
          <w:ilvl w:val="0"/>
          <w:numId w:val="10"/>
        </w:numPr>
        <w:rPr>
          <w:sz w:val="28"/>
          <w:szCs w:val="28"/>
        </w:rPr>
      </w:pPr>
      <w:r w:rsidRPr="00404466">
        <w:rPr>
          <w:sz w:val="28"/>
          <w:szCs w:val="28"/>
        </w:rPr>
        <w:t>Кого это затронет, на ком отразится?</w:t>
      </w:r>
    </w:p>
    <w:p w:rsidR="006E6CF5" w:rsidRPr="00404466" w:rsidRDefault="006E6CF5" w:rsidP="006E6CF5">
      <w:pPr>
        <w:numPr>
          <w:ilvl w:val="0"/>
          <w:numId w:val="10"/>
        </w:numPr>
        <w:rPr>
          <w:sz w:val="28"/>
          <w:szCs w:val="28"/>
        </w:rPr>
      </w:pPr>
      <w:r w:rsidRPr="00404466">
        <w:rPr>
          <w:sz w:val="28"/>
          <w:szCs w:val="28"/>
        </w:rPr>
        <w:t>Не пропустили ли вы важную для правильного решения ин</w:t>
      </w:r>
      <w:r w:rsidRPr="00404466">
        <w:rPr>
          <w:sz w:val="28"/>
          <w:szCs w:val="28"/>
        </w:rPr>
        <w:softHyphen/>
        <w:t>формацию?</w:t>
      </w:r>
    </w:p>
    <w:p w:rsidR="006E6CF5" w:rsidRPr="00404466" w:rsidRDefault="006E6CF5" w:rsidP="006E6CF5">
      <w:pPr>
        <w:numPr>
          <w:ilvl w:val="0"/>
          <w:numId w:val="10"/>
        </w:numPr>
        <w:rPr>
          <w:sz w:val="28"/>
          <w:szCs w:val="28"/>
        </w:rPr>
      </w:pPr>
      <w:r w:rsidRPr="00404466">
        <w:rPr>
          <w:sz w:val="28"/>
          <w:szCs w:val="28"/>
        </w:rPr>
        <w:t>С чьих позиций вы это предлагаете?</w:t>
      </w:r>
    </w:p>
    <w:p w:rsidR="006E6CF5" w:rsidRPr="00404466" w:rsidRDefault="006E6CF5" w:rsidP="006E6CF5">
      <w:pPr>
        <w:ind w:firstLine="540"/>
        <w:jc w:val="both"/>
        <w:rPr>
          <w:sz w:val="28"/>
          <w:szCs w:val="28"/>
        </w:rPr>
      </w:pPr>
      <w:r w:rsidRPr="00404466">
        <w:rPr>
          <w:sz w:val="28"/>
          <w:szCs w:val="28"/>
        </w:rPr>
        <w:lastRenderedPageBreak/>
        <w:t>В дальнейшем организовывается дискуссию между участника</w:t>
      </w:r>
      <w:r w:rsidRPr="00404466">
        <w:rPr>
          <w:sz w:val="28"/>
          <w:szCs w:val="28"/>
        </w:rPr>
        <w:softHyphen/>
        <w:t>ми анализа, поэтому вопросы «переадресовываются» другим слуша</w:t>
      </w:r>
      <w:r w:rsidRPr="00404466">
        <w:rPr>
          <w:sz w:val="28"/>
          <w:szCs w:val="28"/>
        </w:rPr>
        <w:softHyphen/>
        <w:t>телям. Степень вовлечения слушателей в дискуссию и их активности за</w:t>
      </w:r>
      <w:r w:rsidRPr="00404466">
        <w:rPr>
          <w:sz w:val="28"/>
          <w:szCs w:val="28"/>
        </w:rPr>
        <w:softHyphen/>
        <w:t>висит:</w:t>
      </w:r>
    </w:p>
    <w:p w:rsidR="006E6CF5" w:rsidRPr="00404466" w:rsidRDefault="006E6CF5" w:rsidP="006E6CF5">
      <w:pPr>
        <w:numPr>
          <w:ilvl w:val="0"/>
          <w:numId w:val="11"/>
        </w:numPr>
        <w:rPr>
          <w:sz w:val="28"/>
          <w:szCs w:val="28"/>
        </w:rPr>
      </w:pPr>
      <w:r w:rsidRPr="00404466">
        <w:rPr>
          <w:sz w:val="28"/>
          <w:szCs w:val="28"/>
        </w:rPr>
        <w:t>от того, насколько интересен материал ситуации для дискуссии;</w:t>
      </w:r>
    </w:p>
    <w:p w:rsidR="006E6CF5" w:rsidRPr="00404466" w:rsidRDefault="006E6CF5" w:rsidP="006E6CF5">
      <w:pPr>
        <w:numPr>
          <w:ilvl w:val="0"/>
          <w:numId w:val="11"/>
        </w:numPr>
        <w:rPr>
          <w:sz w:val="28"/>
          <w:szCs w:val="28"/>
        </w:rPr>
      </w:pPr>
      <w:r w:rsidRPr="00404466">
        <w:rPr>
          <w:sz w:val="28"/>
          <w:szCs w:val="28"/>
        </w:rPr>
        <w:t>от удобства учебного помещения, пространственной среды обуче</w:t>
      </w:r>
      <w:r w:rsidRPr="00404466">
        <w:rPr>
          <w:sz w:val="28"/>
          <w:szCs w:val="28"/>
        </w:rPr>
        <w:softHyphen/>
        <w:t>ния;</w:t>
      </w:r>
    </w:p>
    <w:p w:rsidR="006E6CF5" w:rsidRPr="00404466" w:rsidRDefault="006E6CF5" w:rsidP="006E6CF5">
      <w:pPr>
        <w:numPr>
          <w:ilvl w:val="0"/>
          <w:numId w:val="11"/>
        </w:numPr>
        <w:rPr>
          <w:sz w:val="28"/>
          <w:szCs w:val="28"/>
        </w:rPr>
      </w:pPr>
      <w:r w:rsidRPr="00404466">
        <w:rPr>
          <w:sz w:val="28"/>
          <w:szCs w:val="28"/>
        </w:rPr>
        <w:t>от компетентности преподавателя;</w:t>
      </w:r>
    </w:p>
    <w:p w:rsidR="006E6CF5" w:rsidRPr="00404466" w:rsidRDefault="006E6CF5" w:rsidP="006E6CF5">
      <w:pPr>
        <w:numPr>
          <w:ilvl w:val="0"/>
          <w:numId w:val="11"/>
        </w:numPr>
        <w:rPr>
          <w:sz w:val="28"/>
          <w:szCs w:val="28"/>
        </w:rPr>
      </w:pPr>
      <w:r w:rsidRPr="00404466">
        <w:rPr>
          <w:sz w:val="28"/>
          <w:szCs w:val="28"/>
        </w:rPr>
        <w:t>от наличия у преподавателя собственных, заранее приготовленных</w:t>
      </w:r>
      <w:r w:rsidRPr="00404466">
        <w:rPr>
          <w:sz w:val="28"/>
          <w:szCs w:val="28"/>
        </w:rPr>
        <w:br/>
        <w:t>учебных ситуаций;</w:t>
      </w:r>
    </w:p>
    <w:p w:rsidR="006E6CF5" w:rsidRPr="00404466" w:rsidRDefault="006E6CF5" w:rsidP="006E6CF5">
      <w:pPr>
        <w:numPr>
          <w:ilvl w:val="0"/>
          <w:numId w:val="11"/>
        </w:numPr>
        <w:rPr>
          <w:sz w:val="28"/>
          <w:szCs w:val="28"/>
        </w:rPr>
      </w:pPr>
      <w:r w:rsidRPr="00404466">
        <w:rPr>
          <w:sz w:val="28"/>
          <w:szCs w:val="28"/>
        </w:rPr>
        <w:t>от знания слушателями процедуры обсуждения ситуации;</w:t>
      </w:r>
    </w:p>
    <w:p w:rsidR="006E6CF5" w:rsidRPr="00404466" w:rsidRDefault="006E6CF5" w:rsidP="006E6CF5">
      <w:pPr>
        <w:numPr>
          <w:ilvl w:val="0"/>
          <w:numId w:val="11"/>
        </w:numPr>
        <w:rPr>
          <w:sz w:val="28"/>
          <w:szCs w:val="28"/>
        </w:rPr>
      </w:pPr>
      <w:r w:rsidRPr="00404466">
        <w:rPr>
          <w:sz w:val="28"/>
          <w:szCs w:val="28"/>
        </w:rPr>
        <w:t xml:space="preserve">от степени теоретической подготовки </w:t>
      </w:r>
      <w:proofErr w:type="gramStart"/>
      <w:r w:rsidRPr="00404466">
        <w:rPr>
          <w:sz w:val="28"/>
          <w:szCs w:val="28"/>
        </w:rPr>
        <w:t>обучаемых</w:t>
      </w:r>
      <w:proofErr w:type="gramEnd"/>
      <w:r w:rsidRPr="00404466">
        <w:rPr>
          <w:sz w:val="28"/>
          <w:szCs w:val="28"/>
        </w:rPr>
        <w:t>;</w:t>
      </w:r>
    </w:p>
    <w:p w:rsidR="006E6CF5" w:rsidRPr="00404466" w:rsidRDefault="006E6CF5" w:rsidP="006E6CF5">
      <w:pPr>
        <w:numPr>
          <w:ilvl w:val="0"/>
          <w:numId w:val="11"/>
        </w:numPr>
        <w:rPr>
          <w:sz w:val="28"/>
          <w:szCs w:val="28"/>
        </w:rPr>
      </w:pPr>
      <w:r w:rsidRPr="00404466">
        <w:rPr>
          <w:sz w:val="28"/>
          <w:szCs w:val="28"/>
        </w:rPr>
        <w:t>от способности преподавателя сдерживаться от оглашения собственных выводов, от его умения выслушать версии, высказыва</w:t>
      </w:r>
      <w:r w:rsidRPr="00404466">
        <w:rPr>
          <w:sz w:val="28"/>
          <w:szCs w:val="28"/>
        </w:rPr>
        <w:softHyphen/>
        <w:t>емые в аудитории;</w:t>
      </w:r>
    </w:p>
    <w:p w:rsidR="006E6CF5" w:rsidRPr="00404466" w:rsidRDefault="006E6CF5" w:rsidP="006E6CF5">
      <w:pPr>
        <w:numPr>
          <w:ilvl w:val="0"/>
          <w:numId w:val="11"/>
        </w:numPr>
        <w:rPr>
          <w:sz w:val="28"/>
          <w:szCs w:val="28"/>
        </w:rPr>
      </w:pPr>
      <w:r w:rsidRPr="00404466">
        <w:rPr>
          <w:sz w:val="28"/>
          <w:szCs w:val="28"/>
        </w:rPr>
        <w:t>от использования материала ситуации как базы для обсуждения</w:t>
      </w:r>
      <w:r w:rsidRPr="00404466">
        <w:rPr>
          <w:sz w:val="28"/>
          <w:szCs w:val="28"/>
        </w:rPr>
        <w:br/>
        <w:t>учебных и управленческих намерений;</w:t>
      </w:r>
    </w:p>
    <w:p w:rsidR="006E6CF5" w:rsidRPr="00404466" w:rsidRDefault="006E6CF5" w:rsidP="006E6CF5">
      <w:pPr>
        <w:numPr>
          <w:ilvl w:val="0"/>
          <w:numId w:val="11"/>
        </w:numPr>
        <w:rPr>
          <w:sz w:val="28"/>
          <w:szCs w:val="28"/>
        </w:rPr>
      </w:pPr>
      <w:r w:rsidRPr="00404466">
        <w:rPr>
          <w:sz w:val="28"/>
          <w:szCs w:val="28"/>
        </w:rPr>
        <w:t>от практической или профессиональной ценности описанного материала;</w:t>
      </w:r>
    </w:p>
    <w:p w:rsidR="006E6CF5" w:rsidRPr="00404466" w:rsidRDefault="006E6CF5" w:rsidP="006E6CF5">
      <w:pPr>
        <w:numPr>
          <w:ilvl w:val="0"/>
          <w:numId w:val="11"/>
        </w:numPr>
        <w:rPr>
          <w:sz w:val="28"/>
          <w:szCs w:val="28"/>
        </w:rPr>
      </w:pPr>
      <w:r w:rsidRPr="00404466">
        <w:rPr>
          <w:sz w:val="28"/>
          <w:szCs w:val="28"/>
        </w:rPr>
        <w:t xml:space="preserve">от степени мотивации и от наличия настроя к обучению у </w:t>
      </w:r>
      <w:proofErr w:type="gramStart"/>
      <w:r w:rsidRPr="00404466">
        <w:rPr>
          <w:sz w:val="28"/>
          <w:szCs w:val="28"/>
        </w:rPr>
        <w:t>обуча</w:t>
      </w:r>
      <w:r w:rsidRPr="00404466">
        <w:rPr>
          <w:sz w:val="28"/>
          <w:szCs w:val="28"/>
        </w:rPr>
        <w:softHyphen/>
        <w:t>емых</w:t>
      </w:r>
      <w:proofErr w:type="gramEnd"/>
      <w:r w:rsidRPr="00404466">
        <w:rPr>
          <w:sz w:val="28"/>
          <w:szCs w:val="28"/>
        </w:rPr>
        <w:t>.</w:t>
      </w:r>
    </w:p>
    <w:p w:rsidR="006E6CF5" w:rsidRPr="00404466" w:rsidRDefault="006E6CF5" w:rsidP="006E6CF5">
      <w:pPr>
        <w:ind w:firstLine="540"/>
        <w:jc w:val="both"/>
        <w:rPr>
          <w:sz w:val="28"/>
          <w:szCs w:val="28"/>
        </w:rPr>
      </w:pPr>
      <w:r w:rsidRPr="00404466">
        <w:rPr>
          <w:sz w:val="28"/>
          <w:szCs w:val="28"/>
        </w:rPr>
        <w:t xml:space="preserve">5. </w:t>
      </w:r>
      <w:r w:rsidRPr="00404466">
        <w:rPr>
          <w:i/>
          <w:sz w:val="28"/>
          <w:szCs w:val="28"/>
        </w:rPr>
        <w:t>Подведение итогов</w:t>
      </w:r>
      <w:r w:rsidRPr="00404466">
        <w:rPr>
          <w:sz w:val="28"/>
          <w:szCs w:val="28"/>
        </w:rPr>
        <w:t>. Первоначально итоги подводят желающие выска</w:t>
      </w:r>
      <w:r w:rsidRPr="00404466">
        <w:rPr>
          <w:sz w:val="28"/>
          <w:szCs w:val="28"/>
        </w:rPr>
        <w:softHyphen/>
        <w:t>заться из аудитории, а затем сам преподаватель, ведущий за</w:t>
      </w:r>
      <w:r w:rsidRPr="00404466">
        <w:rPr>
          <w:sz w:val="28"/>
          <w:szCs w:val="28"/>
        </w:rPr>
        <w:softHyphen/>
        <w:t>нятие, который дает оценку выводам подгрупп и отдельных участ</w:t>
      </w:r>
      <w:r w:rsidRPr="00404466">
        <w:rPr>
          <w:sz w:val="28"/>
          <w:szCs w:val="28"/>
        </w:rPr>
        <w:softHyphen/>
        <w:t>ников, а также всему ходу дискуссии. Одновременно формулируются и обосновываются варианты действий, которые не были предложены слушателями, указываются допущенные ошибки, если такие были, и выделяются особенно интересные и продуктивные решения.</w:t>
      </w:r>
    </w:p>
    <w:p w:rsidR="006E6CF5" w:rsidRPr="00120738" w:rsidRDefault="006E6CF5" w:rsidP="006E6CF5">
      <w:pPr>
        <w:ind w:firstLine="600"/>
        <w:jc w:val="both"/>
        <w:rPr>
          <w:b/>
          <w:iCs/>
          <w:sz w:val="28"/>
          <w:szCs w:val="28"/>
        </w:rPr>
      </w:pPr>
      <w:r w:rsidRPr="00120738">
        <w:rPr>
          <w:b/>
          <w:iCs/>
          <w:sz w:val="28"/>
          <w:szCs w:val="28"/>
        </w:rPr>
        <w:t>Подсчет баллов в процессе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4088"/>
        <w:gridCol w:w="2564"/>
        <w:gridCol w:w="2399"/>
      </w:tblGrid>
      <w:tr w:rsidR="006E6CF5" w:rsidRPr="006403EC" w:rsidTr="0001268C">
        <w:tc>
          <w:tcPr>
            <w:tcW w:w="534" w:type="dxa"/>
          </w:tcPr>
          <w:p w:rsidR="006E6CF5" w:rsidRPr="006403EC" w:rsidRDefault="006E6CF5" w:rsidP="0001268C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E6CF5" w:rsidRPr="006403EC" w:rsidRDefault="006E6CF5" w:rsidP="00012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642" w:type="dxa"/>
          </w:tcPr>
          <w:p w:rsidR="006E6CF5" w:rsidRPr="006403EC" w:rsidRDefault="006E6CF5" w:rsidP="0001268C">
            <w:pPr>
              <w:jc w:val="center"/>
              <w:rPr>
                <w:b/>
                <w:sz w:val="28"/>
                <w:szCs w:val="28"/>
              </w:rPr>
            </w:pPr>
            <w:r w:rsidRPr="006403EC">
              <w:rPr>
                <w:b/>
                <w:sz w:val="28"/>
                <w:szCs w:val="28"/>
              </w:rPr>
              <w:t>Активный студент</w:t>
            </w:r>
          </w:p>
        </w:tc>
        <w:tc>
          <w:tcPr>
            <w:tcW w:w="2477" w:type="dxa"/>
          </w:tcPr>
          <w:p w:rsidR="006E6CF5" w:rsidRPr="006403EC" w:rsidRDefault="006E6CF5" w:rsidP="0001268C">
            <w:pPr>
              <w:rPr>
                <w:b/>
                <w:sz w:val="28"/>
                <w:szCs w:val="28"/>
              </w:rPr>
            </w:pPr>
            <w:r w:rsidRPr="006403EC">
              <w:rPr>
                <w:b/>
                <w:sz w:val="28"/>
                <w:szCs w:val="28"/>
              </w:rPr>
              <w:t>Ленивый студент</w:t>
            </w:r>
          </w:p>
        </w:tc>
      </w:tr>
      <w:tr w:rsidR="006E6CF5" w:rsidRPr="00120738" w:rsidTr="0001268C">
        <w:tc>
          <w:tcPr>
            <w:tcW w:w="534" w:type="dxa"/>
          </w:tcPr>
          <w:p w:rsidR="006E6CF5" w:rsidRPr="00120738" w:rsidRDefault="006E6CF5" w:rsidP="0001268C">
            <w:r w:rsidRPr="00120738">
              <w:t>1</w:t>
            </w:r>
          </w:p>
        </w:tc>
        <w:tc>
          <w:tcPr>
            <w:tcW w:w="4252" w:type="dxa"/>
          </w:tcPr>
          <w:p w:rsidR="006E6CF5" w:rsidRPr="00120738" w:rsidRDefault="006E6CF5" w:rsidP="0001268C">
            <w:r w:rsidRPr="00120738">
              <w:t xml:space="preserve">Лекционные занятия </w:t>
            </w:r>
            <w:proofErr w:type="gramStart"/>
            <w:r w:rsidRPr="00120738">
              <w:t xml:space="preserve">( </w:t>
            </w:r>
            <w:proofErr w:type="gramEnd"/>
            <w:r w:rsidRPr="00120738">
              <w:t>2 контрольные точки)</w:t>
            </w:r>
          </w:p>
        </w:tc>
        <w:tc>
          <w:tcPr>
            <w:tcW w:w="2642" w:type="dxa"/>
          </w:tcPr>
          <w:p w:rsidR="006E6CF5" w:rsidRPr="00120738" w:rsidRDefault="006E6CF5" w:rsidP="0001268C">
            <w:pPr>
              <w:jc w:val="center"/>
            </w:pPr>
            <w:r w:rsidRPr="00120738">
              <w:t>20 баллов</w:t>
            </w:r>
          </w:p>
        </w:tc>
        <w:tc>
          <w:tcPr>
            <w:tcW w:w="2477" w:type="dxa"/>
          </w:tcPr>
          <w:p w:rsidR="006E6CF5" w:rsidRPr="00120738" w:rsidRDefault="006E6CF5" w:rsidP="0001268C">
            <w:pPr>
              <w:jc w:val="center"/>
            </w:pPr>
            <w:r>
              <w:t>15</w:t>
            </w:r>
            <w:r w:rsidRPr="00120738">
              <w:t xml:space="preserve"> баллов</w:t>
            </w:r>
          </w:p>
        </w:tc>
      </w:tr>
      <w:tr w:rsidR="006E6CF5" w:rsidRPr="00120738" w:rsidTr="0001268C">
        <w:tc>
          <w:tcPr>
            <w:tcW w:w="534" w:type="dxa"/>
          </w:tcPr>
          <w:p w:rsidR="006E6CF5" w:rsidRPr="00120738" w:rsidRDefault="006E6CF5" w:rsidP="0001268C">
            <w:r w:rsidRPr="00120738">
              <w:t>2</w:t>
            </w:r>
          </w:p>
        </w:tc>
        <w:tc>
          <w:tcPr>
            <w:tcW w:w="4252" w:type="dxa"/>
          </w:tcPr>
          <w:p w:rsidR="006E6CF5" w:rsidRPr="00120738" w:rsidRDefault="006E6CF5" w:rsidP="0001268C">
            <w:r w:rsidRPr="00120738">
              <w:t>Практические занятия (2 контрольные точки)</w:t>
            </w:r>
          </w:p>
        </w:tc>
        <w:tc>
          <w:tcPr>
            <w:tcW w:w="2642" w:type="dxa"/>
          </w:tcPr>
          <w:p w:rsidR="006E6CF5" w:rsidRPr="00120738" w:rsidRDefault="006E6CF5" w:rsidP="0001268C">
            <w:pPr>
              <w:jc w:val="center"/>
            </w:pPr>
            <w:r w:rsidRPr="00120738">
              <w:t>20 баллов</w:t>
            </w:r>
          </w:p>
        </w:tc>
        <w:tc>
          <w:tcPr>
            <w:tcW w:w="2477" w:type="dxa"/>
          </w:tcPr>
          <w:p w:rsidR="006E6CF5" w:rsidRPr="00120738" w:rsidRDefault="006E6CF5" w:rsidP="0001268C">
            <w:pPr>
              <w:jc w:val="center"/>
            </w:pPr>
            <w:r w:rsidRPr="00120738">
              <w:t>15 баллов</w:t>
            </w:r>
          </w:p>
        </w:tc>
      </w:tr>
      <w:tr w:rsidR="006E6CF5" w:rsidRPr="00120738" w:rsidTr="0001268C">
        <w:tc>
          <w:tcPr>
            <w:tcW w:w="534" w:type="dxa"/>
          </w:tcPr>
          <w:p w:rsidR="006E6CF5" w:rsidRPr="00120738" w:rsidRDefault="006E6CF5" w:rsidP="0001268C">
            <w:r w:rsidRPr="00120738">
              <w:t>3</w:t>
            </w:r>
          </w:p>
        </w:tc>
        <w:tc>
          <w:tcPr>
            <w:tcW w:w="4252" w:type="dxa"/>
          </w:tcPr>
          <w:p w:rsidR="006E6CF5" w:rsidRPr="00120738" w:rsidRDefault="006E6CF5" w:rsidP="0001268C">
            <w:r w:rsidRPr="00120738">
              <w:t>Самостоятельная работа – 15 заданий</w:t>
            </w:r>
          </w:p>
        </w:tc>
        <w:tc>
          <w:tcPr>
            <w:tcW w:w="2642" w:type="dxa"/>
          </w:tcPr>
          <w:p w:rsidR="006E6CF5" w:rsidRPr="00120738" w:rsidRDefault="006E6CF5" w:rsidP="0001268C">
            <w:pPr>
              <w:jc w:val="center"/>
            </w:pPr>
            <w:r w:rsidRPr="00120738">
              <w:t>30 баллов</w:t>
            </w:r>
          </w:p>
        </w:tc>
        <w:tc>
          <w:tcPr>
            <w:tcW w:w="2477" w:type="dxa"/>
          </w:tcPr>
          <w:p w:rsidR="006E6CF5" w:rsidRPr="00120738" w:rsidRDefault="006E6CF5" w:rsidP="0001268C">
            <w:pPr>
              <w:jc w:val="center"/>
            </w:pPr>
            <w:r>
              <w:t>25</w:t>
            </w:r>
            <w:r w:rsidRPr="00120738">
              <w:t xml:space="preserve"> баллов</w:t>
            </w:r>
          </w:p>
        </w:tc>
      </w:tr>
      <w:tr w:rsidR="006E6CF5" w:rsidRPr="00120738" w:rsidTr="0001268C">
        <w:tc>
          <w:tcPr>
            <w:tcW w:w="534" w:type="dxa"/>
          </w:tcPr>
          <w:p w:rsidR="006E6CF5" w:rsidRPr="00120738" w:rsidRDefault="006E6CF5" w:rsidP="0001268C">
            <w:r w:rsidRPr="00120738">
              <w:t>4</w:t>
            </w:r>
          </w:p>
        </w:tc>
        <w:tc>
          <w:tcPr>
            <w:tcW w:w="4252" w:type="dxa"/>
          </w:tcPr>
          <w:p w:rsidR="006E6CF5" w:rsidRPr="00120738" w:rsidRDefault="006E6CF5" w:rsidP="0001268C">
            <w:r w:rsidRPr="00120738">
              <w:t>Выполнение тестовых заданий (5 тестов)</w:t>
            </w:r>
          </w:p>
        </w:tc>
        <w:tc>
          <w:tcPr>
            <w:tcW w:w="2642" w:type="dxa"/>
          </w:tcPr>
          <w:p w:rsidR="006E6CF5" w:rsidRPr="00120738" w:rsidRDefault="006E6CF5" w:rsidP="0001268C">
            <w:pPr>
              <w:jc w:val="center"/>
            </w:pPr>
            <w:r w:rsidRPr="00120738">
              <w:t>25 баллов</w:t>
            </w:r>
          </w:p>
        </w:tc>
        <w:tc>
          <w:tcPr>
            <w:tcW w:w="2477" w:type="dxa"/>
          </w:tcPr>
          <w:p w:rsidR="006E6CF5" w:rsidRPr="00120738" w:rsidRDefault="006E6CF5" w:rsidP="0001268C">
            <w:pPr>
              <w:jc w:val="center"/>
            </w:pPr>
            <w:r w:rsidRPr="00120738">
              <w:t>15 баллов</w:t>
            </w:r>
          </w:p>
        </w:tc>
      </w:tr>
      <w:tr w:rsidR="006E6CF5" w:rsidRPr="00120738" w:rsidTr="0001268C">
        <w:tc>
          <w:tcPr>
            <w:tcW w:w="534" w:type="dxa"/>
          </w:tcPr>
          <w:p w:rsidR="006E6CF5" w:rsidRPr="00120738" w:rsidRDefault="006E6CF5" w:rsidP="0001268C">
            <w:r w:rsidRPr="00120738">
              <w:t>5</w:t>
            </w:r>
          </w:p>
        </w:tc>
        <w:tc>
          <w:tcPr>
            <w:tcW w:w="4252" w:type="dxa"/>
          </w:tcPr>
          <w:p w:rsidR="006E6CF5" w:rsidRPr="00120738" w:rsidRDefault="006E6CF5" w:rsidP="0001268C">
            <w:r w:rsidRPr="00120738">
              <w:t xml:space="preserve">Сдача контрольной работы </w:t>
            </w:r>
          </w:p>
        </w:tc>
        <w:tc>
          <w:tcPr>
            <w:tcW w:w="2642" w:type="dxa"/>
          </w:tcPr>
          <w:p w:rsidR="006E6CF5" w:rsidRPr="00120738" w:rsidRDefault="006E6CF5" w:rsidP="0001268C">
            <w:pPr>
              <w:jc w:val="center"/>
            </w:pPr>
            <w:r w:rsidRPr="00120738">
              <w:t>10 баллов</w:t>
            </w:r>
          </w:p>
        </w:tc>
        <w:tc>
          <w:tcPr>
            <w:tcW w:w="2477" w:type="dxa"/>
          </w:tcPr>
          <w:p w:rsidR="006E6CF5" w:rsidRPr="00120738" w:rsidRDefault="006E6CF5" w:rsidP="0001268C">
            <w:pPr>
              <w:jc w:val="center"/>
            </w:pPr>
            <w:r w:rsidRPr="00120738">
              <w:t>10 баллов</w:t>
            </w:r>
          </w:p>
        </w:tc>
      </w:tr>
      <w:tr w:rsidR="006E6CF5" w:rsidRPr="006403EC" w:rsidTr="0001268C">
        <w:tc>
          <w:tcPr>
            <w:tcW w:w="534" w:type="dxa"/>
          </w:tcPr>
          <w:p w:rsidR="006E6CF5" w:rsidRPr="006403EC" w:rsidRDefault="006E6CF5" w:rsidP="0001268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2" w:type="dxa"/>
          </w:tcPr>
          <w:p w:rsidR="006E6CF5" w:rsidRPr="006403EC" w:rsidRDefault="006E6CF5" w:rsidP="0001268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42" w:type="dxa"/>
          </w:tcPr>
          <w:p w:rsidR="006E6CF5" w:rsidRPr="006403EC" w:rsidRDefault="006E6CF5" w:rsidP="0001268C">
            <w:pPr>
              <w:jc w:val="center"/>
              <w:rPr>
                <w:b/>
              </w:rPr>
            </w:pPr>
            <w:r>
              <w:rPr>
                <w:b/>
              </w:rPr>
              <w:t>95 баллов</w:t>
            </w:r>
          </w:p>
        </w:tc>
        <w:tc>
          <w:tcPr>
            <w:tcW w:w="2477" w:type="dxa"/>
          </w:tcPr>
          <w:p w:rsidR="006E6CF5" w:rsidRPr="006403EC" w:rsidRDefault="006E6CF5" w:rsidP="0001268C">
            <w:pPr>
              <w:jc w:val="center"/>
              <w:rPr>
                <w:b/>
              </w:rPr>
            </w:pPr>
            <w:r>
              <w:rPr>
                <w:b/>
              </w:rPr>
              <w:t>80 баллов</w:t>
            </w:r>
          </w:p>
        </w:tc>
      </w:tr>
      <w:tr w:rsidR="006E6CF5" w:rsidRPr="006403EC" w:rsidTr="0001268C">
        <w:tc>
          <w:tcPr>
            <w:tcW w:w="534" w:type="dxa"/>
          </w:tcPr>
          <w:p w:rsidR="006E6CF5" w:rsidRPr="006403EC" w:rsidRDefault="006E6CF5" w:rsidP="0001268C">
            <w:pPr>
              <w:rPr>
                <w:b/>
              </w:rPr>
            </w:pPr>
          </w:p>
        </w:tc>
        <w:tc>
          <w:tcPr>
            <w:tcW w:w="4252" w:type="dxa"/>
          </w:tcPr>
          <w:p w:rsidR="006E6CF5" w:rsidRPr="006403EC" w:rsidRDefault="006E6CF5" w:rsidP="0001268C">
            <w:pPr>
              <w:rPr>
                <w:b/>
              </w:rPr>
            </w:pPr>
          </w:p>
        </w:tc>
        <w:tc>
          <w:tcPr>
            <w:tcW w:w="5119" w:type="dxa"/>
            <w:gridSpan w:val="2"/>
          </w:tcPr>
          <w:p w:rsidR="006E6CF5" w:rsidRPr="006403EC" w:rsidRDefault="006E6CF5" w:rsidP="0001268C">
            <w:pPr>
              <w:jc w:val="center"/>
              <w:rPr>
                <w:b/>
              </w:rPr>
            </w:pPr>
            <w:r w:rsidRPr="006403EC">
              <w:rPr>
                <w:b/>
              </w:rPr>
              <w:t>Минимальное количество баллов для получения допуска к экзамену в семестре - 80</w:t>
            </w:r>
          </w:p>
        </w:tc>
      </w:tr>
    </w:tbl>
    <w:p w:rsidR="006E6CF5" w:rsidRDefault="006E6CF5" w:rsidP="006E6CF5">
      <w:pPr>
        <w:rPr>
          <w:b/>
          <w:sz w:val="28"/>
          <w:szCs w:val="28"/>
        </w:rPr>
      </w:pPr>
    </w:p>
    <w:p w:rsidR="006E6CF5" w:rsidRDefault="006E6CF5" w:rsidP="006E6CF5">
      <w:pPr>
        <w:rPr>
          <w:b/>
          <w:sz w:val="28"/>
          <w:szCs w:val="28"/>
        </w:rPr>
      </w:pPr>
      <w:r w:rsidRPr="00045A6C">
        <w:rPr>
          <w:b/>
          <w:sz w:val="28"/>
          <w:szCs w:val="28"/>
        </w:rPr>
        <w:t>Критерии оценки на экзамене:</w:t>
      </w:r>
    </w:p>
    <w:p w:rsidR="006E6CF5" w:rsidRPr="00503CD3" w:rsidRDefault="006E6CF5" w:rsidP="006E6CF5">
      <w:pPr>
        <w:rPr>
          <w:sz w:val="28"/>
          <w:szCs w:val="28"/>
        </w:rPr>
      </w:pPr>
      <w:r w:rsidRPr="00503CD3">
        <w:rPr>
          <w:sz w:val="28"/>
          <w:szCs w:val="28"/>
        </w:rPr>
        <w:t>Экзаменационная оценка определяется количеством баллов</w:t>
      </w:r>
      <w:r>
        <w:rPr>
          <w:sz w:val="28"/>
          <w:szCs w:val="28"/>
        </w:rPr>
        <w:t xml:space="preserve"> и добавляется к суммарной рейтинговой оценке студента.</w:t>
      </w:r>
    </w:p>
    <w:p w:rsidR="006E6CF5" w:rsidRPr="00045A6C" w:rsidRDefault="006E6CF5" w:rsidP="006E6CF5">
      <w:pPr>
        <w:ind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 xml:space="preserve">Оценка </w:t>
      </w:r>
      <w:r w:rsidRPr="00045A6C">
        <w:rPr>
          <w:b/>
          <w:sz w:val="28"/>
          <w:szCs w:val="28"/>
        </w:rPr>
        <w:t>«отлично»</w:t>
      </w:r>
      <w:r>
        <w:rPr>
          <w:b/>
          <w:sz w:val="28"/>
          <w:szCs w:val="28"/>
        </w:rPr>
        <w:t xml:space="preserve"> (20 баллов)</w:t>
      </w:r>
      <w:r w:rsidRPr="00045A6C">
        <w:rPr>
          <w:sz w:val="28"/>
          <w:szCs w:val="28"/>
        </w:rPr>
        <w:t xml:space="preserve"> выставляется бакалавру, который:</w:t>
      </w:r>
    </w:p>
    <w:p w:rsidR="006E6CF5" w:rsidRPr="00045A6C" w:rsidRDefault="006E6CF5" w:rsidP="006E6CF5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lastRenderedPageBreak/>
        <w:t>глубоко усвоил программный материал, излагает его на высоком научном уровне,  изучил основную и дополнительную литературу, иные официально публикуемые материалы по основным вопросам менеджмента, умело использует их при ответах;</w:t>
      </w:r>
    </w:p>
    <w:p w:rsidR="006E6CF5" w:rsidRPr="00045A6C" w:rsidRDefault="006E6CF5" w:rsidP="006E6CF5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 xml:space="preserve">свободно владеет методологией данной дисциплины, знает определения понятий и категорий, может устанавливать причинно-следственные связи между ними, и </w:t>
      </w:r>
      <w:proofErr w:type="gramStart"/>
      <w:r w:rsidRPr="00045A6C">
        <w:rPr>
          <w:sz w:val="28"/>
          <w:szCs w:val="28"/>
        </w:rPr>
        <w:t>способен</w:t>
      </w:r>
      <w:proofErr w:type="gramEnd"/>
      <w:r w:rsidRPr="00045A6C">
        <w:rPr>
          <w:sz w:val="28"/>
          <w:szCs w:val="28"/>
        </w:rPr>
        <w:t xml:space="preserve"> применять их в практической деятельности;</w:t>
      </w:r>
    </w:p>
    <w:p w:rsidR="006E6CF5" w:rsidRPr="00045A6C" w:rsidRDefault="006E6CF5" w:rsidP="006E6CF5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>умеет творчески применять теоретические знания при решении практических задач и конкретных ситуаций.</w:t>
      </w:r>
    </w:p>
    <w:p w:rsidR="006E6CF5" w:rsidRPr="00045A6C" w:rsidRDefault="006E6CF5" w:rsidP="006E6CF5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>показывает способность самостоятельно пополнять и обновлять знания  в процессе дальнейшей учебы и профессиональной деятельности.</w:t>
      </w:r>
    </w:p>
    <w:p w:rsidR="006E6CF5" w:rsidRPr="00045A6C" w:rsidRDefault="006E6CF5" w:rsidP="006E6CF5">
      <w:pPr>
        <w:ind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 xml:space="preserve">Оценка </w:t>
      </w:r>
      <w:r w:rsidRPr="00045A6C">
        <w:rPr>
          <w:b/>
          <w:sz w:val="28"/>
          <w:szCs w:val="28"/>
        </w:rPr>
        <w:t>«хорошо»</w:t>
      </w:r>
      <w:r w:rsidRPr="00045A6C">
        <w:rPr>
          <w:sz w:val="28"/>
          <w:szCs w:val="28"/>
        </w:rPr>
        <w:t xml:space="preserve"> </w:t>
      </w:r>
      <w:r w:rsidRPr="00CD372F">
        <w:rPr>
          <w:b/>
          <w:sz w:val="28"/>
          <w:szCs w:val="28"/>
        </w:rPr>
        <w:t>(10 баллов)</w:t>
      </w:r>
      <w:r>
        <w:rPr>
          <w:sz w:val="28"/>
          <w:szCs w:val="28"/>
        </w:rPr>
        <w:t xml:space="preserve"> </w:t>
      </w:r>
      <w:r w:rsidRPr="00045A6C">
        <w:rPr>
          <w:sz w:val="28"/>
          <w:szCs w:val="28"/>
        </w:rPr>
        <w:t>выставляется бакалавру в случае, если он:</w:t>
      </w:r>
    </w:p>
    <w:p w:rsidR="006E6CF5" w:rsidRPr="00045A6C" w:rsidRDefault="006E6CF5" w:rsidP="006E6CF5">
      <w:pPr>
        <w:numPr>
          <w:ilvl w:val="0"/>
          <w:numId w:val="2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>полно раскрывает содержание учебного материала в объеме, предусмотренном программой, изучил основную литературу по курсу, официальные материалы по вопросам управления предприятием (организацией);</w:t>
      </w:r>
    </w:p>
    <w:p w:rsidR="006E6CF5" w:rsidRPr="00045A6C" w:rsidRDefault="006E6CF5" w:rsidP="006E6CF5">
      <w:pPr>
        <w:numPr>
          <w:ilvl w:val="0"/>
          <w:numId w:val="2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>владеет методологией данной дисциплины, методами исследования, знает определения понятий и категорий, умеет установить между ними причинно-следственные связи;</w:t>
      </w:r>
    </w:p>
    <w:p w:rsidR="006E6CF5" w:rsidRPr="00045A6C" w:rsidRDefault="006E6CF5" w:rsidP="006E6CF5">
      <w:pPr>
        <w:numPr>
          <w:ilvl w:val="0"/>
          <w:numId w:val="2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>умеет увязать теорию и практику при решении задач и конкретных ситуаций;</w:t>
      </w:r>
    </w:p>
    <w:p w:rsidR="006E6CF5" w:rsidRPr="00045A6C" w:rsidRDefault="006E6CF5" w:rsidP="006E6CF5">
      <w:pPr>
        <w:numPr>
          <w:ilvl w:val="0"/>
          <w:numId w:val="2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>в изложении материала допустил небольшие неточности, не искажая содержания ответа по существу вопроса.</w:t>
      </w:r>
    </w:p>
    <w:p w:rsidR="006E6CF5" w:rsidRPr="00045A6C" w:rsidRDefault="006E6CF5" w:rsidP="006E6CF5">
      <w:pPr>
        <w:ind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 xml:space="preserve">Оценка </w:t>
      </w:r>
      <w:r w:rsidRPr="00045A6C">
        <w:rPr>
          <w:b/>
          <w:sz w:val="28"/>
          <w:szCs w:val="28"/>
        </w:rPr>
        <w:t>«удовлетворительно»</w:t>
      </w:r>
      <w:r w:rsidRPr="00045A6C">
        <w:rPr>
          <w:sz w:val="28"/>
          <w:szCs w:val="28"/>
        </w:rPr>
        <w:t xml:space="preserve"> </w:t>
      </w:r>
      <w:r w:rsidRPr="00CD372F">
        <w:rPr>
          <w:b/>
          <w:sz w:val="28"/>
          <w:szCs w:val="28"/>
        </w:rPr>
        <w:t>(5 баллов)</w:t>
      </w:r>
      <w:r>
        <w:rPr>
          <w:sz w:val="28"/>
          <w:szCs w:val="28"/>
        </w:rPr>
        <w:t xml:space="preserve"> </w:t>
      </w:r>
      <w:r w:rsidRPr="00045A6C">
        <w:rPr>
          <w:sz w:val="28"/>
          <w:szCs w:val="28"/>
        </w:rPr>
        <w:t>выставляется бакалавру, если он:</w:t>
      </w:r>
    </w:p>
    <w:p w:rsidR="006E6CF5" w:rsidRPr="00045A6C" w:rsidRDefault="006E6CF5" w:rsidP="006E6CF5">
      <w:pPr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>владеет материалом в пределах программы дисциплины, знает основные показатели и категории;</w:t>
      </w:r>
    </w:p>
    <w:p w:rsidR="006E6CF5" w:rsidRPr="00045A6C" w:rsidRDefault="006E6CF5" w:rsidP="006E6CF5">
      <w:pPr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>обладает достаточными знаниями для продолжения обучения и дальнейшей профессиональной деятельности;</w:t>
      </w:r>
    </w:p>
    <w:p w:rsidR="006E6CF5" w:rsidRPr="00045A6C" w:rsidRDefault="006E6CF5" w:rsidP="006E6CF5">
      <w:pPr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045A6C">
        <w:rPr>
          <w:sz w:val="28"/>
          <w:szCs w:val="28"/>
        </w:rPr>
        <w:t>способен</w:t>
      </w:r>
      <w:proofErr w:type="gramEnd"/>
      <w:r w:rsidRPr="00045A6C">
        <w:rPr>
          <w:sz w:val="28"/>
          <w:szCs w:val="28"/>
        </w:rPr>
        <w:t xml:space="preserve"> решить практическую задачу, разобраться в конкретной практической ситуации.</w:t>
      </w:r>
    </w:p>
    <w:p w:rsidR="006E6CF5" w:rsidRPr="00045A6C" w:rsidRDefault="006E6CF5" w:rsidP="006E6CF5">
      <w:pPr>
        <w:ind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 xml:space="preserve">Оценка </w:t>
      </w:r>
      <w:r w:rsidRPr="00045A6C">
        <w:rPr>
          <w:b/>
          <w:sz w:val="28"/>
          <w:szCs w:val="28"/>
        </w:rPr>
        <w:t>«неудовлетворительно»</w:t>
      </w:r>
      <w:r>
        <w:rPr>
          <w:b/>
          <w:sz w:val="28"/>
          <w:szCs w:val="28"/>
        </w:rPr>
        <w:t xml:space="preserve"> (0 баллов)</w:t>
      </w:r>
      <w:r w:rsidRPr="00045A6C">
        <w:rPr>
          <w:sz w:val="28"/>
          <w:szCs w:val="28"/>
        </w:rPr>
        <w:t xml:space="preserve"> выставляется бакалавру, который:</w:t>
      </w:r>
    </w:p>
    <w:p w:rsidR="006E6CF5" w:rsidRPr="00045A6C" w:rsidRDefault="006E6CF5" w:rsidP="006E6CF5">
      <w:pPr>
        <w:numPr>
          <w:ilvl w:val="0"/>
          <w:numId w:val="4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>имеет пробелы в знаниях основного учебного материала;</w:t>
      </w:r>
    </w:p>
    <w:p w:rsidR="006E6CF5" w:rsidRPr="00045A6C" w:rsidRDefault="006E6CF5" w:rsidP="006E6CF5">
      <w:pPr>
        <w:numPr>
          <w:ilvl w:val="0"/>
          <w:numId w:val="4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>не может разобраться в конкретной практической ситуации;</w:t>
      </w:r>
    </w:p>
    <w:p w:rsidR="006E6CF5" w:rsidRPr="00045A6C" w:rsidRDefault="006E6CF5" w:rsidP="006E6CF5">
      <w:pPr>
        <w:numPr>
          <w:ilvl w:val="0"/>
          <w:numId w:val="4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 w:rsidRPr="00045A6C">
        <w:rPr>
          <w:sz w:val="28"/>
          <w:szCs w:val="28"/>
        </w:rPr>
        <w:t xml:space="preserve">не </w:t>
      </w:r>
      <w:proofErr w:type="gramStart"/>
      <w:r w:rsidRPr="00045A6C">
        <w:rPr>
          <w:sz w:val="28"/>
          <w:szCs w:val="28"/>
        </w:rPr>
        <w:t>способен</w:t>
      </w:r>
      <w:proofErr w:type="gramEnd"/>
      <w:r w:rsidRPr="00045A6C">
        <w:rPr>
          <w:sz w:val="28"/>
          <w:szCs w:val="28"/>
        </w:rPr>
        <w:t xml:space="preserve"> продолжать дальнейшее обучение в связи с недостаточным объемом знаний.</w:t>
      </w:r>
    </w:p>
    <w:p w:rsidR="007E276C" w:rsidRDefault="007E276C"/>
    <w:sectPr w:rsidR="007E276C" w:rsidSect="007E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D36"/>
    <w:multiLevelType w:val="hybridMultilevel"/>
    <w:tmpl w:val="9A460B74"/>
    <w:lvl w:ilvl="0" w:tplc="304E99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78B4AD9"/>
    <w:multiLevelType w:val="hybridMultilevel"/>
    <w:tmpl w:val="A266C2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B76BD"/>
    <w:multiLevelType w:val="hybridMultilevel"/>
    <w:tmpl w:val="4D566E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67414"/>
    <w:multiLevelType w:val="hybridMultilevel"/>
    <w:tmpl w:val="E8CCA17A"/>
    <w:lvl w:ilvl="0" w:tplc="304E99C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6DD5E74"/>
    <w:multiLevelType w:val="hybridMultilevel"/>
    <w:tmpl w:val="BB984702"/>
    <w:lvl w:ilvl="0" w:tplc="304E9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110B4"/>
    <w:multiLevelType w:val="hybridMultilevel"/>
    <w:tmpl w:val="F1087CE8"/>
    <w:lvl w:ilvl="0" w:tplc="304E9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F28D7"/>
    <w:multiLevelType w:val="hybridMultilevel"/>
    <w:tmpl w:val="E1AABC60"/>
    <w:lvl w:ilvl="0" w:tplc="304E99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1610E3B"/>
    <w:multiLevelType w:val="hybridMultilevel"/>
    <w:tmpl w:val="F612BF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E69F2"/>
    <w:multiLevelType w:val="hybridMultilevel"/>
    <w:tmpl w:val="636C9D6E"/>
    <w:lvl w:ilvl="0" w:tplc="304E9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66070"/>
    <w:multiLevelType w:val="hybridMultilevel"/>
    <w:tmpl w:val="E950219A"/>
    <w:lvl w:ilvl="0" w:tplc="304E99C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75CE2571"/>
    <w:multiLevelType w:val="hybridMultilevel"/>
    <w:tmpl w:val="AAC4A4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947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F5"/>
    <w:rsid w:val="000C3D01"/>
    <w:rsid w:val="00222747"/>
    <w:rsid w:val="00243FEF"/>
    <w:rsid w:val="0043233E"/>
    <w:rsid w:val="006E6CF5"/>
    <w:rsid w:val="007E276C"/>
    <w:rsid w:val="00877293"/>
    <w:rsid w:val="008D1488"/>
    <w:rsid w:val="009A4AA4"/>
    <w:rsid w:val="00A867C7"/>
    <w:rsid w:val="00AB3805"/>
    <w:rsid w:val="00C7236C"/>
    <w:rsid w:val="00DD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D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D0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0C3D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C3D01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0C3D0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C3D01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a7">
    <w:name w:val="Emphasis"/>
    <w:basedOn w:val="a0"/>
    <w:qFormat/>
    <w:rsid w:val="000C3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2013-09-24T12:43:00Z</dcterms:created>
  <dcterms:modified xsi:type="dcterms:W3CDTF">2013-09-24T12:45:00Z</dcterms:modified>
</cp:coreProperties>
</file>