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27" w:rsidRPr="00EA1B43" w:rsidRDefault="00304527" w:rsidP="00EA1B4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http:/do.mrsu.ru </w:t>
      </w:r>
    </w:p>
    <w:p w:rsidR="00304527" w:rsidRPr="00EA1B43" w:rsidRDefault="00304527" w:rsidP="00EA1B4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hyperlink r:id="rId4" w:history="1">
        <w:r w:rsidRPr="00EA1B4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office@do.mrsu.ru</w:t>
        </w:r>
      </w:hyperlink>
    </w:p>
    <w:p w:rsidR="00304527" w:rsidRDefault="00304527" w:rsidP="00EA1B4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тел</w:t>
      </w:r>
      <w:r w:rsidRPr="00CA69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233941</w:t>
      </w:r>
    </w:p>
    <w:p w:rsidR="00304527" w:rsidRPr="00EA1B43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4527" w:rsidRPr="00EA1B43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регистрации электронных образовательных ресурсов</w:t>
      </w:r>
    </w:p>
    <w:p w:rsidR="00304527" w:rsidRPr="00CA69C8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Центр развития дистанционного образования </w:t>
      </w:r>
    </w:p>
    <w:p w:rsidR="00304527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должны быть предоставлены следующие документы:</w:t>
      </w:r>
    </w:p>
    <w:p w:rsidR="00304527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4527" w:rsidRPr="006D4B24" w:rsidRDefault="00304527" w:rsidP="006D4B2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04527" w:rsidRPr="006D4B24" w:rsidRDefault="00304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служебная записка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Pr="006D4B24" w:rsidRDefault="003045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электронный вариант образовательного ресурса в формате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выписка из протокола заседания учебно-методической комиссии (совета) факультета о рекомендации к изданию (указать вид издания, название, для какой специальности)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Pr="00DA1510" w:rsidRDefault="00304527" w:rsidP="006D4B24">
      <w:pPr>
        <w:ind w:firstLine="0"/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1510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F"/>
        </w:rPr>
        <w:t>4) если было печатное издание – копии страниц с выходными данными;</w:t>
      </w: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рецензии (сторонняя и внутренняя, подпись должна быть заверена в отделе кадров); должность и ученая степень рецензента должна быть не ниже должности и ученой степени автора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если изданию присвоен гриф – копия документа о присвоении грифа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Pr="006D4B24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7) разрешение комиссии экспортного контроля ФГБОУ ВПО «МГУ им. Н. П. Огарева» на размещение в Интернет (в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-х экз.) (заполняется в ЦРДО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готовности ЭОР к изданию</w:t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4B2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8) экспертное заключение о возможности опубликования (в 2-х экз.) (заполняется в ЦРДО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готовности ЭОР к изданию</w:t>
      </w:r>
      <w:r w:rsidRPr="006D4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304527" w:rsidSect="00BE1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  <w:r w:rsidRPr="008965F6">
        <w:rPr>
          <w:rFonts w:ascii="Times New Roman" w:hAnsi="Times New Roman" w:cs="Times New Roman"/>
          <w:sz w:val="28"/>
          <w:szCs w:val="28"/>
        </w:rPr>
        <w:t>Директору</w:t>
      </w: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  <w:r w:rsidRPr="008965F6">
        <w:rPr>
          <w:rFonts w:ascii="Times New Roman" w:hAnsi="Times New Roman" w:cs="Times New Roman"/>
          <w:sz w:val="28"/>
          <w:szCs w:val="28"/>
        </w:rPr>
        <w:t>Центра дистанционного образования</w:t>
      </w: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527" w:rsidRPr="008965F6" w:rsidRDefault="00304527" w:rsidP="00CA69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527" w:rsidRPr="008965F6" w:rsidRDefault="00304527" w:rsidP="00CA6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965F6">
        <w:rPr>
          <w:rFonts w:ascii="Times New Roman" w:hAnsi="Times New Roman" w:cs="Times New Roman"/>
          <w:b/>
          <w:bCs/>
          <w:sz w:val="28"/>
          <w:szCs w:val="28"/>
        </w:rPr>
        <w:t>лужебная записка</w:t>
      </w:r>
    </w:p>
    <w:p w:rsidR="00304527" w:rsidRPr="008965F6" w:rsidRDefault="00304527" w:rsidP="00CA6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527" w:rsidRDefault="00304527" w:rsidP="00CA69C8">
      <w:pPr>
        <w:rPr>
          <w:rFonts w:ascii="Times New Roman" w:hAnsi="Times New Roman" w:cs="Times New Roman"/>
          <w:sz w:val="28"/>
          <w:szCs w:val="28"/>
        </w:rPr>
      </w:pPr>
      <w:r w:rsidRPr="008965F6">
        <w:rPr>
          <w:rFonts w:ascii="Times New Roman" w:hAnsi="Times New Roman" w:cs="Times New Roman"/>
          <w:sz w:val="28"/>
          <w:szCs w:val="28"/>
        </w:rPr>
        <w:t>Прошу зарегистрировать в ФГУП НТЦ «Информрегистр»:</w:t>
      </w:r>
    </w:p>
    <w:p w:rsidR="00304527" w:rsidRDefault="00304527" w:rsidP="00CA69C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535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559"/>
        <w:gridCol w:w="1701"/>
        <w:gridCol w:w="1559"/>
        <w:gridCol w:w="1701"/>
        <w:gridCol w:w="567"/>
        <w:gridCol w:w="1559"/>
        <w:gridCol w:w="425"/>
        <w:gridCol w:w="425"/>
        <w:gridCol w:w="567"/>
        <w:gridCol w:w="567"/>
        <w:gridCol w:w="992"/>
        <w:gridCol w:w="425"/>
        <w:gridCol w:w="707"/>
        <w:gridCol w:w="570"/>
        <w:gridCol w:w="1134"/>
      </w:tblGrid>
      <w:tr w:rsidR="00304527" w:rsidRPr="00D86313">
        <w:trPr>
          <w:trHeight w:val="510"/>
        </w:trPr>
        <w:tc>
          <w:tcPr>
            <w:tcW w:w="437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492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Автор(ы) </w:t>
            </w:r>
          </w:p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(составитель)</w:t>
            </w:r>
          </w:p>
        </w:tc>
        <w:tc>
          <w:tcPr>
            <w:tcW w:w="537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учебного материала</w:t>
            </w:r>
          </w:p>
        </w:tc>
        <w:tc>
          <w:tcPr>
            <w:tcW w:w="492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537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Специальность (указать все специальности)</w:t>
            </w:r>
          </w:p>
        </w:tc>
        <w:tc>
          <w:tcPr>
            <w:tcW w:w="179" w:type="pct"/>
            <w:vMerge w:val="restart"/>
            <w:textDirection w:val="btLr"/>
          </w:tcPr>
          <w:p w:rsidR="00304527" w:rsidRPr="00D86313" w:rsidRDefault="00304527" w:rsidP="0001268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492" w:type="pct"/>
            <w:vMerge w:val="restart"/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подготовки (бакалавриат, магистратура, специалитет)</w:t>
            </w:r>
          </w:p>
        </w:tc>
        <w:tc>
          <w:tcPr>
            <w:tcW w:w="939" w:type="pct"/>
            <w:gridSpan w:val="5"/>
            <w:tcBorders>
              <w:bottom w:val="single" w:sz="4" w:space="0" w:color="auto"/>
            </w:tcBorders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895" w:type="pct"/>
            <w:gridSpan w:val="4"/>
            <w:tcBorders>
              <w:bottom w:val="nil"/>
              <w:right w:val="single" w:sz="4" w:space="0" w:color="auto"/>
            </w:tcBorders>
          </w:tcPr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304527" w:rsidRPr="00D86313" w:rsidRDefault="00304527" w:rsidP="0001268C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304527" w:rsidRPr="00D86313">
        <w:trPr>
          <w:cantSplit/>
          <w:trHeight w:val="1134"/>
        </w:trPr>
        <w:tc>
          <w:tcPr>
            <w:tcW w:w="437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</w:tc>
        <w:tc>
          <w:tcPr>
            <w:tcW w:w="134" w:type="pct"/>
            <w:tcBorders>
              <w:top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79" w:type="pct"/>
            <w:tcBorders>
              <w:top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179" w:type="pct"/>
            <w:tcBorders>
              <w:top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</w:p>
        </w:tc>
        <w:tc>
          <w:tcPr>
            <w:tcW w:w="313" w:type="pct"/>
            <w:tcBorders>
              <w:top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Курс. раб./про-ект</w:t>
            </w:r>
          </w:p>
        </w:tc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Лабор.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Практ.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Метод. указ. к курс.раб/</w:t>
            </w:r>
          </w:p>
          <w:p w:rsidR="00304527" w:rsidRPr="00D86313" w:rsidRDefault="00304527" w:rsidP="0001268C">
            <w:pPr>
              <w:ind w:left="113" w:right="11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313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</w:p>
        </w:tc>
      </w:tr>
      <w:tr w:rsidR="00304527" w:rsidRPr="00D86313">
        <w:tc>
          <w:tcPr>
            <w:tcW w:w="437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right w:val="single" w:sz="4" w:space="0" w:color="auto"/>
            </w:tcBorders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pct"/>
            <w:tcBorders>
              <w:left w:val="single" w:sz="4" w:space="0" w:color="auto"/>
              <w:right w:val="single" w:sz="4" w:space="0" w:color="auto"/>
            </w:tcBorders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</w:tcPr>
          <w:p w:rsidR="00304527" w:rsidRPr="00D86313" w:rsidRDefault="00304527" w:rsidP="0001268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4527" w:rsidRDefault="00304527" w:rsidP="00CA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04527" w:rsidRPr="00CD54DA" w:rsidRDefault="00304527" w:rsidP="00CA6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факультета / Директор института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Ф. И. О.</w:t>
      </w:r>
    </w:p>
    <w:p w:rsidR="00304527" w:rsidRDefault="00304527" w:rsidP="00CA69C8">
      <w:pPr>
        <w:rPr>
          <w:rFonts w:ascii="Times New Roman" w:hAnsi="Times New Roman" w:cs="Times New Roman"/>
          <w:sz w:val="20"/>
          <w:szCs w:val="20"/>
        </w:rPr>
      </w:pPr>
    </w:p>
    <w:p w:rsidR="00304527" w:rsidRDefault="00304527" w:rsidP="00CA69C8">
      <w:pPr>
        <w:rPr>
          <w:rFonts w:ascii="Times New Roman" w:hAnsi="Times New Roman" w:cs="Times New Roman"/>
          <w:sz w:val="28"/>
          <w:szCs w:val="28"/>
        </w:rPr>
      </w:pPr>
      <w:r w:rsidRPr="00CD54DA">
        <w:rPr>
          <w:rFonts w:ascii="Times New Roman" w:hAnsi="Times New Roman" w:cs="Times New Roman"/>
          <w:sz w:val="28"/>
          <w:szCs w:val="28"/>
        </w:rPr>
        <w:t>Дата</w:t>
      </w:r>
    </w:p>
    <w:p w:rsidR="00304527" w:rsidRDefault="00304527" w:rsidP="006D4B24">
      <w:pPr>
        <w:ind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04527" w:rsidSect="00CA6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24"/>
    <w:rsid w:val="0001268C"/>
    <w:rsid w:val="00304527"/>
    <w:rsid w:val="003C70DD"/>
    <w:rsid w:val="00530B01"/>
    <w:rsid w:val="006D4B24"/>
    <w:rsid w:val="007B6611"/>
    <w:rsid w:val="008965F6"/>
    <w:rsid w:val="00B33741"/>
    <w:rsid w:val="00BE1059"/>
    <w:rsid w:val="00CA69C8"/>
    <w:rsid w:val="00CD54DA"/>
    <w:rsid w:val="00D224D5"/>
    <w:rsid w:val="00D26BF8"/>
    <w:rsid w:val="00D86313"/>
    <w:rsid w:val="00DA1510"/>
    <w:rsid w:val="00DA51F5"/>
    <w:rsid w:val="00EA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059"/>
    <w:pPr>
      <w:ind w:firstLine="567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D4B24"/>
  </w:style>
  <w:style w:type="character" w:styleId="Hyperlink">
    <w:name w:val="Hyperlink"/>
    <w:basedOn w:val="DefaultParagraphFont"/>
    <w:uiPriority w:val="99"/>
    <w:rsid w:val="006D4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do.mr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268</Words>
  <Characters>1534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cp:lastPrinted>2013-09-13T06:26:00Z</cp:lastPrinted>
  <dcterms:created xsi:type="dcterms:W3CDTF">2013-09-13T06:06:00Z</dcterms:created>
  <dcterms:modified xsi:type="dcterms:W3CDTF">2014-01-15T18:59:00Z</dcterms:modified>
</cp:coreProperties>
</file>